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2F8E" w14:textId="27087458" w:rsidR="00077B16" w:rsidRDefault="009416C7" w:rsidP="00FA6C3A">
      <w:pPr>
        <w:jc w:val="center"/>
        <w:rPr>
          <w:rFonts w:ascii="Calibri" w:hAnsi="Calibri"/>
          <w:b/>
          <w:bCs/>
          <w:sz w:val="24"/>
          <w:szCs w:val="24"/>
        </w:rPr>
      </w:pPr>
      <w:r>
        <w:rPr>
          <w:rFonts w:ascii="Calibri" w:hAnsi="Calibri"/>
          <w:b/>
          <w:bCs/>
          <w:sz w:val="24"/>
          <w:szCs w:val="24"/>
        </w:rPr>
        <w:t>DPH</w:t>
      </w:r>
      <w:r w:rsidR="00FA6C3A">
        <w:rPr>
          <w:rFonts w:ascii="Calibri" w:hAnsi="Calibri"/>
          <w:b/>
          <w:bCs/>
          <w:sz w:val="24"/>
          <w:szCs w:val="24"/>
        </w:rPr>
        <w:t xml:space="preserve"> </w:t>
      </w:r>
      <w:r w:rsidR="00D354C1">
        <w:rPr>
          <w:rFonts w:ascii="Calibri" w:hAnsi="Calibri"/>
          <w:b/>
          <w:bCs/>
          <w:sz w:val="24"/>
          <w:szCs w:val="24"/>
        </w:rPr>
        <w:t>Racial</w:t>
      </w:r>
      <w:r w:rsidR="1B6F9AD9" w:rsidRPr="1B6F9AD9">
        <w:rPr>
          <w:rFonts w:ascii="Calibri" w:hAnsi="Calibri"/>
          <w:b/>
          <w:bCs/>
          <w:sz w:val="24"/>
          <w:szCs w:val="24"/>
        </w:rPr>
        <w:t xml:space="preserve"> Equity Champions </w:t>
      </w:r>
      <w:r w:rsidR="00D354C1">
        <w:rPr>
          <w:rFonts w:ascii="Calibri" w:hAnsi="Calibri"/>
          <w:b/>
          <w:bCs/>
          <w:sz w:val="24"/>
          <w:szCs w:val="24"/>
        </w:rPr>
        <w:t>Program</w:t>
      </w:r>
    </w:p>
    <w:p w14:paraId="5F56E246" w14:textId="77777777" w:rsidR="00D354C1" w:rsidRDefault="00D354C1" w:rsidP="1B6F9AD9">
      <w:pPr>
        <w:jc w:val="center"/>
        <w:rPr>
          <w:rFonts w:ascii="Calibri" w:hAnsi="Calibri"/>
          <w:b/>
          <w:bCs/>
          <w:sz w:val="24"/>
          <w:szCs w:val="24"/>
        </w:rPr>
      </w:pPr>
    </w:p>
    <w:p w14:paraId="6562C3D4" w14:textId="77777777" w:rsidR="00D354C1" w:rsidRDefault="00D354C1" w:rsidP="1B6F9AD9">
      <w:pPr>
        <w:jc w:val="center"/>
        <w:rPr>
          <w:rFonts w:ascii="Calibri" w:hAnsi="Calibri"/>
          <w:b/>
          <w:bCs/>
          <w:sz w:val="24"/>
          <w:szCs w:val="24"/>
        </w:rPr>
      </w:pPr>
    </w:p>
    <w:p w14:paraId="6C0E1DE5" w14:textId="77777777" w:rsidR="00EB4F81" w:rsidRPr="00291444" w:rsidRDefault="00EB4F81" w:rsidP="1B6F9AD9">
      <w:pPr>
        <w:pStyle w:val="BodyText"/>
        <w:spacing w:after="0" w:line="240" w:lineRule="auto"/>
        <w:ind w:left="2" w:right="203" w:hanging="2"/>
        <w:rPr>
          <w:rFonts w:asciiTheme="minorHAnsi" w:eastAsiaTheme="minorEastAsia" w:hAnsiTheme="minorHAnsi" w:cstheme="minorBidi"/>
          <w:b/>
          <w:bCs/>
          <w:color w:val="2A2A2A"/>
          <w:sz w:val="22"/>
          <w:szCs w:val="22"/>
        </w:rPr>
      </w:pPr>
      <w:r w:rsidRPr="1B6F9AD9">
        <w:rPr>
          <w:rFonts w:asciiTheme="minorHAnsi" w:eastAsiaTheme="minorEastAsia" w:hAnsiTheme="minorHAnsi" w:cstheme="minorBidi"/>
          <w:b/>
          <w:bCs/>
          <w:color w:val="2A2A2A"/>
          <w:w w:val="105"/>
          <w:sz w:val="22"/>
          <w:szCs w:val="22"/>
        </w:rPr>
        <w:t>Overview</w:t>
      </w:r>
    </w:p>
    <w:p w14:paraId="3AD5EA97" w14:textId="56A1A784" w:rsidR="00AF716D" w:rsidRPr="00291444" w:rsidRDefault="00795D68" w:rsidP="1B6F9AD9">
      <w:pPr>
        <w:rPr>
          <w:rFonts w:asciiTheme="minorHAnsi" w:eastAsiaTheme="minorEastAsia" w:hAnsiTheme="minorHAnsi" w:cstheme="minorBidi"/>
          <w:sz w:val="22"/>
          <w:szCs w:val="22"/>
        </w:rPr>
      </w:pPr>
      <w:r w:rsidRPr="1B6F9AD9">
        <w:rPr>
          <w:rFonts w:asciiTheme="minorHAnsi" w:eastAsiaTheme="minorEastAsia" w:hAnsiTheme="minorHAnsi" w:cstheme="minorBidi"/>
          <w:color w:val="2A2A2A"/>
          <w:w w:val="105"/>
          <w:sz w:val="22"/>
          <w:szCs w:val="22"/>
        </w:rPr>
        <w:t xml:space="preserve">The SFDPH leadership has made a commitment to advancing equity in our work and workplace culture. This means that all areas of the department must have staff actively working toward these goals. </w:t>
      </w:r>
      <w:r w:rsidR="1B6F9AD9" w:rsidRPr="1B6F9AD9">
        <w:rPr>
          <w:rFonts w:asciiTheme="minorHAnsi" w:eastAsiaTheme="minorEastAsia" w:hAnsiTheme="minorHAnsi" w:cstheme="minorBidi"/>
          <w:color w:val="2A2A2A"/>
          <w:sz w:val="22"/>
          <w:szCs w:val="22"/>
        </w:rPr>
        <w:t xml:space="preserve">This proposal allows uniform release and support of staff to provide this </w:t>
      </w:r>
      <w:r w:rsidR="00F75056">
        <w:rPr>
          <w:rFonts w:asciiTheme="minorHAnsi" w:eastAsiaTheme="minorEastAsia" w:hAnsiTheme="minorHAnsi" w:cstheme="minorBidi"/>
          <w:color w:val="2A2A2A"/>
          <w:sz w:val="22"/>
          <w:szCs w:val="22"/>
        </w:rPr>
        <w:t>work</w:t>
      </w:r>
      <w:r w:rsidR="1B6F9AD9" w:rsidRPr="1B6F9AD9">
        <w:rPr>
          <w:rFonts w:asciiTheme="minorHAnsi" w:eastAsiaTheme="minorEastAsia" w:hAnsiTheme="minorHAnsi" w:cstheme="minorBidi"/>
          <w:color w:val="2A2A2A"/>
          <w:sz w:val="22"/>
          <w:szCs w:val="22"/>
        </w:rPr>
        <w:t>.</w:t>
      </w:r>
      <w:r w:rsidR="1B6F9AD9" w:rsidRPr="1B6F9AD9">
        <w:rPr>
          <w:rFonts w:asciiTheme="minorHAnsi" w:eastAsiaTheme="minorEastAsia" w:hAnsiTheme="minorHAnsi" w:cstheme="minorBidi"/>
          <w:sz w:val="22"/>
          <w:szCs w:val="22"/>
        </w:rPr>
        <w:t xml:space="preserve"> The </w:t>
      </w:r>
      <w:r w:rsidR="00F75056">
        <w:rPr>
          <w:rFonts w:asciiTheme="minorHAnsi" w:eastAsiaTheme="minorEastAsia" w:hAnsiTheme="minorHAnsi" w:cstheme="minorBidi"/>
          <w:sz w:val="22"/>
          <w:szCs w:val="22"/>
        </w:rPr>
        <w:t xml:space="preserve">Racial </w:t>
      </w:r>
      <w:r w:rsidR="1B6F9AD9" w:rsidRPr="1B6F9AD9">
        <w:rPr>
          <w:rFonts w:asciiTheme="minorHAnsi" w:eastAsiaTheme="minorEastAsia" w:hAnsiTheme="minorHAnsi" w:cstheme="minorBidi"/>
          <w:sz w:val="22"/>
          <w:szCs w:val="22"/>
        </w:rPr>
        <w:t xml:space="preserve">Equity Champions program aligns directly with the </w:t>
      </w:r>
      <w:r w:rsidR="00F75056">
        <w:rPr>
          <w:rFonts w:asciiTheme="minorHAnsi" w:eastAsiaTheme="minorEastAsia" w:hAnsiTheme="minorHAnsi" w:cstheme="minorBidi"/>
          <w:sz w:val="22"/>
          <w:szCs w:val="22"/>
        </w:rPr>
        <w:t xml:space="preserve">True North dimension of Equity, and supports the goals for both </w:t>
      </w:r>
      <w:r w:rsidR="1B6F9AD9" w:rsidRPr="1B6F9AD9">
        <w:rPr>
          <w:rFonts w:asciiTheme="minorHAnsi" w:eastAsiaTheme="minorEastAsia" w:hAnsiTheme="minorHAnsi" w:cstheme="minorBidi"/>
          <w:sz w:val="22"/>
          <w:szCs w:val="22"/>
        </w:rPr>
        <w:t>Quality and Care Experience.</w:t>
      </w:r>
      <w:r w:rsidR="00F75056">
        <w:rPr>
          <w:rFonts w:asciiTheme="minorHAnsi" w:eastAsiaTheme="minorEastAsia" w:hAnsiTheme="minorHAnsi" w:cstheme="minorBidi"/>
          <w:sz w:val="22"/>
          <w:szCs w:val="22"/>
        </w:rPr>
        <w:t xml:space="preserve"> This program also aligns with the Trauma Informed Systems Champions program which equips staff to educate and advocate for trauma informed practices in their area. Trauma informed practices are one tool staff and policy makers may use to advance racial equity, through encouraging empathy, introspection and </w:t>
      </w:r>
      <w:r w:rsidR="00D354C1">
        <w:rPr>
          <w:rFonts w:asciiTheme="minorHAnsi" w:eastAsiaTheme="minorEastAsia" w:hAnsiTheme="minorHAnsi" w:cstheme="minorBidi"/>
          <w:sz w:val="22"/>
          <w:szCs w:val="22"/>
        </w:rPr>
        <w:t>healing practices.</w:t>
      </w:r>
      <w:r w:rsidR="00516C6D">
        <w:rPr>
          <w:rFonts w:asciiTheme="minorHAnsi" w:eastAsiaTheme="minorEastAsia" w:hAnsiTheme="minorHAnsi" w:cstheme="minorBidi"/>
          <w:sz w:val="22"/>
          <w:szCs w:val="22"/>
        </w:rPr>
        <w:t xml:space="preserve"> </w:t>
      </w:r>
    </w:p>
    <w:p w14:paraId="3A7053DA" w14:textId="3054B41D" w:rsidR="00AF716D" w:rsidRDefault="00AF716D" w:rsidP="1B6F9AD9">
      <w:pPr>
        <w:ind w:left="2" w:right="203" w:hanging="2"/>
        <w:jc w:val="both"/>
        <w:rPr>
          <w:rFonts w:asciiTheme="minorHAnsi" w:eastAsiaTheme="minorEastAsia" w:hAnsiTheme="minorHAnsi" w:cstheme="minorBidi"/>
          <w:b/>
          <w:bCs/>
          <w:sz w:val="22"/>
          <w:szCs w:val="22"/>
        </w:rPr>
      </w:pPr>
    </w:p>
    <w:p w14:paraId="128B1EBA" w14:textId="77777777" w:rsidR="009416C7" w:rsidRPr="00291444" w:rsidRDefault="009416C7" w:rsidP="1B6F9AD9">
      <w:pPr>
        <w:ind w:left="2" w:right="203" w:hanging="2"/>
        <w:jc w:val="both"/>
        <w:rPr>
          <w:rFonts w:asciiTheme="minorHAnsi" w:eastAsiaTheme="minorEastAsia" w:hAnsiTheme="minorHAnsi" w:cstheme="minorBidi"/>
          <w:b/>
          <w:bCs/>
          <w:sz w:val="22"/>
          <w:szCs w:val="22"/>
        </w:rPr>
      </w:pPr>
    </w:p>
    <w:p w14:paraId="1CEB9AC4" w14:textId="5886BFBA" w:rsidR="00AF716D" w:rsidRPr="00291444" w:rsidRDefault="1B6F9AD9" w:rsidP="1B6F9AD9">
      <w:pPr>
        <w:ind w:left="2" w:right="203" w:hanging="2"/>
        <w:jc w:val="both"/>
        <w:rPr>
          <w:rFonts w:asciiTheme="minorHAnsi" w:eastAsiaTheme="minorEastAsia" w:hAnsiTheme="minorHAnsi" w:cstheme="minorBidi"/>
          <w:b/>
          <w:bCs/>
          <w:sz w:val="22"/>
          <w:szCs w:val="22"/>
        </w:rPr>
      </w:pPr>
      <w:r w:rsidRPr="1B6F9AD9">
        <w:rPr>
          <w:rFonts w:asciiTheme="minorHAnsi" w:eastAsiaTheme="minorEastAsia" w:hAnsiTheme="minorHAnsi" w:cstheme="minorBidi"/>
          <w:b/>
          <w:bCs/>
          <w:sz w:val="22"/>
          <w:szCs w:val="22"/>
        </w:rPr>
        <w:t>Equity Champion Goals</w:t>
      </w:r>
    </w:p>
    <w:p w14:paraId="311CC900" w14:textId="7B5D0ABE" w:rsidR="00E47DA4" w:rsidRDefault="1B6F9AD9" w:rsidP="00E47DA4">
      <w:pPr>
        <w:rPr>
          <w:rFonts w:ascii="Calibri" w:hAnsi="Calibri" w:cs="Arial"/>
          <w:sz w:val="22"/>
          <w:szCs w:val="22"/>
        </w:rPr>
      </w:pPr>
      <w:r w:rsidRPr="1B6F9AD9">
        <w:rPr>
          <w:rFonts w:asciiTheme="minorHAnsi" w:eastAsiaTheme="minorEastAsia" w:hAnsiTheme="minorHAnsi" w:cstheme="minorBidi"/>
          <w:sz w:val="22"/>
          <w:szCs w:val="22"/>
        </w:rPr>
        <w:t xml:space="preserve">The goal of the </w:t>
      </w:r>
      <w:r w:rsidR="00860592">
        <w:rPr>
          <w:rFonts w:asciiTheme="minorHAnsi" w:eastAsiaTheme="minorEastAsia" w:hAnsiTheme="minorHAnsi" w:cstheme="minorBidi"/>
          <w:sz w:val="22"/>
          <w:szCs w:val="22"/>
        </w:rPr>
        <w:t xml:space="preserve">Racial </w:t>
      </w:r>
      <w:r w:rsidRPr="1B6F9AD9">
        <w:rPr>
          <w:rFonts w:asciiTheme="minorHAnsi" w:eastAsiaTheme="minorEastAsia" w:hAnsiTheme="minorHAnsi" w:cstheme="minorBidi"/>
          <w:sz w:val="22"/>
          <w:szCs w:val="22"/>
        </w:rPr>
        <w:t>Equity Champions Program is to equip staff with the skills needed to help shift workplace culture and to incorporate equity considerations into their work. To this end Equity Champions will engage in trainings, program development, and other skill development.</w:t>
      </w:r>
      <w:r w:rsidR="00E47DA4">
        <w:rPr>
          <w:rFonts w:asciiTheme="minorHAnsi" w:eastAsiaTheme="minorEastAsia" w:hAnsiTheme="minorHAnsi" w:cstheme="minorBidi"/>
          <w:sz w:val="22"/>
          <w:szCs w:val="22"/>
        </w:rPr>
        <w:t xml:space="preserve"> </w:t>
      </w:r>
      <w:r w:rsidR="00E47DA4" w:rsidRPr="009416C7">
        <w:rPr>
          <w:rFonts w:ascii="Calibri" w:hAnsi="Calibri" w:cs="Arial"/>
          <w:b/>
          <w:sz w:val="22"/>
          <w:szCs w:val="22"/>
        </w:rPr>
        <w:t>The commitment required is approximately 5 hours of work per month for 1 year</w:t>
      </w:r>
      <w:r w:rsidR="00E47DA4" w:rsidRPr="1B6F9AD9">
        <w:rPr>
          <w:rFonts w:ascii="Calibri" w:hAnsi="Calibri" w:cs="Arial"/>
          <w:sz w:val="22"/>
          <w:szCs w:val="22"/>
        </w:rPr>
        <w:t xml:space="preserve">. </w:t>
      </w:r>
      <w:r w:rsidR="00E47DA4">
        <w:rPr>
          <w:rFonts w:ascii="Calibri" w:hAnsi="Calibri" w:cs="Arial"/>
          <w:sz w:val="22"/>
          <w:szCs w:val="22"/>
        </w:rPr>
        <w:t xml:space="preserve">This number of hours was selected to allow adequate time for learning and meaningful implementation work. The term is limited to one year to allow more staff to participate in a given area. It is also hoped that this will create at cohort effect, where Racial Equity Champions from previous years can support those coming after, and new Champions can build on the work of their predecessors.  </w:t>
      </w:r>
    </w:p>
    <w:p w14:paraId="02EB378F" w14:textId="5FF71975" w:rsidR="00F54413" w:rsidRDefault="00F54413" w:rsidP="1B6F9AD9">
      <w:pPr>
        <w:rPr>
          <w:rFonts w:asciiTheme="minorHAnsi" w:eastAsiaTheme="minorEastAsia" w:hAnsiTheme="minorHAnsi" w:cstheme="minorBidi"/>
          <w:sz w:val="22"/>
          <w:szCs w:val="22"/>
        </w:rPr>
      </w:pPr>
    </w:p>
    <w:p w14:paraId="1B8D1DCC" w14:textId="77777777" w:rsidR="009416C7" w:rsidRPr="00291444" w:rsidRDefault="009416C7" w:rsidP="1B6F9AD9">
      <w:pPr>
        <w:rPr>
          <w:rFonts w:asciiTheme="minorHAnsi" w:eastAsiaTheme="minorEastAsia" w:hAnsiTheme="minorHAnsi" w:cstheme="minorBidi"/>
          <w:sz w:val="22"/>
          <w:szCs w:val="22"/>
        </w:rPr>
      </w:pPr>
    </w:p>
    <w:p w14:paraId="6E9A7A2B" w14:textId="2ED49E52" w:rsidR="00203DC6" w:rsidRPr="00291444" w:rsidRDefault="1B6F9AD9" w:rsidP="1B6F9AD9">
      <w:pPr>
        <w:rPr>
          <w:rFonts w:ascii="Calibri" w:hAnsi="Calibri" w:cs="Arial"/>
          <w:b/>
          <w:bCs/>
          <w:sz w:val="22"/>
          <w:szCs w:val="22"/>
        </w:rPr>
      </w:pPr>
      <w:r w:rsidRPr="1B6F9AD9">
        <w:rPr>
          <w:rFonts w:ascii="Calibri" w:hAnsi="Calibri" w:cs="Arial"/>
          <w:b/>
          <w:bCs/>
          <w:sz w:val="22"/>
          <w:szCs w:val="22"/>
        </w:rPr>
        <w:t>Commitment to learn</w:t>
      </w:r>
    </w:p>
    <w:p w14:paraId="3B08E815" w14:textId="7044116D" w:rsidR="1B6F9AD9" w:rsidRDefault="00E47DA4" w:rsidP="1B6F9AD9">
      <w:pPr>
        <w:spacing w:line="259" w:lineRule="auto"/>
      </w:pPr>
      <w:r>
        <w:rPr>
          <w:rFonts w:ascii="Calibri" w:hAnsi="Calibri" w:cs="Arial"/>
          <w:sz w:val="22"/>
          <w:szCs w:val="22"/>
        </w:rPr>
        <w:t xml:space="preserve">Racial Equity Champions are expected to be at different levels of knowledge and skills around issues of racism, health disparities, and policy and program design. All Champions will be required to devote some time to learning on these and related topics. A learning plan is required as part of the application and should be approved and supported by either Designated Equity Leader in the Champion’s area or by the </w:t>
      </w:r>
      <w:r w:rsidR="00E02EC3">
        <w:rPr>
          <w:rFonts w:ascii="Calibri" w:hAnsi="Calibri" w:cs="Arial"/>
          <w:sz w:val="22"/>
          <w:szCs w:val="22"/>
        </w:rPr>
        <w:t>equity staff in central administration</w:t>
      </w:r>
      <w:r>
        <w:rPr>
          <w:rFonts w:ascii="Calibri" w:hAnsi="Calibri" w:cs="Arial"/>
          <w:sz w:val="22"/>
          <w:szCs w:val="22"/>
        </w:rPr>
        <w:t xml:space="preserve"> (if no designated leader exists). </w:t>
      </w:r>
      <w:r w:rsidR="1B6F9AD9" w:rsidRPr="1B6F9AD9">
        <w:rPr>
          <w:rFonts w:ascii="Calibri" w:hAnsi="Calibri" w:cs="Arial"/>
          <w:sz w:val="22"/>
          <w:szCs w:val="22"/>
        </w:rPr>
        <w:t xml:space="preserve">Suggested activities for </w:t>
      </w:r>
      <w:r>
        <w:rPr>
          <w:rFonts w:ascii="Calibri" w:hAnsi="Calibri" w:cs="Arial"/>
          <w:sz w:val="22"/>
          <w:szCs w:val="22"/>
        </w:rPr>
        <w:t>learning</w:t>
      </w:r>
      <w:r w:rsidR="1B6F9AD9" w:rsidRPr="1B6F9AD9">
        <w:rPr>
          <w:rFonts w:ascii="Calibri" w:hAnsi="Calibri" w:cs="Arial"/>
          <w:sz w:val="22"/>
          <w:szCs w:val="22"/>
        </w:rPr>
        <w:t xml:space="preserve"> include:</w:t>
      </w:r>
    </w:p>
    <w:p w14:paraId="17BF5482" w14:textId="23B820FA" w:rsidR="1B6F9AD9" w:rsidRDefault="1B6F9AD9" w:rsidP="1B6F9AD9">
      <w:pPr>
        <w:pStyle w:val="ListParagraph"/>
        <w:numPr>
          <w:ilvl w:val="0"/>
          <w:numId w:val="36"/>
        </w:numPr>
      </w:pPr>
      <w:r w:rsidRPr="1B6F9AD9">
        <w:t xml:space="preserve">Attending Equity Learning Series </w:t>
      </w:r>
      <w:r w:rsidR="00E47DA4">
        <w:t>discussions</w:t>
      </w:r>
      <w:r w:rsidRPr="1B6F9AD9">
        <w:t xml:space="preserve"> and workshops</w:t>
      </w:r>
      <w:r w:rsidR="00F5750E">
        <w:t xml:space="preserve">  </w:t>
      </w:r>
    </w:p>
    <w:p w14:paraId="5416665C" w14:textId="31C5AD71" w:rsidR="1B6F9AD9" w:rsidRDefault="1B6F9AD9" w:rsidP="1B6F9AD9">
      <w:pPr>
        <w:pStyle w:val="ListParagraph"/>
        <w:numPr>
          <w:ilvl w:val="0"/>
          <w:numId w:val="36"/>
        </w:numPr>
      </w:pPr>
      <w:r w:rsidRPr="1B6F9AD9">
        <w:t>Attending other available sessions like mindfulness, TIS or equity skills training</w:t>
      </w:r>
    </w:p>
    <w:p w14:paraId="09E2459F" w14:textId="267041D8" w:rsidR="1B6F9AD9" w:rsidRDefault="1B6F9AD9" w:rsidP="00D354C1">
      <w:pPr>
        <w:pStyle w:val="ListParagraph"/>
        <w:numPr>
          <w:ilvl w:val="0"/>
          <w:numId w:val="36"/>
        </w:numPr>
      </w:pPr>
      <w:r w:rsidRPr="1B6F9AD9">
        <w:t>Reading suggested materials or self-designated materials</w:t>
      </w:r>
      <w:r w:rsidR="00D354C1">
        <w:t xml:space="preserve"> or w</w:t>
      </w:r>
      <w:r w:rsidRPr="1B6F9AD9">
        <w:t>atching suggested videos</w:t>
      </w:r>
    </w:p>
    <w:p w14:paraId="1552C6AF" w14:textId="27488002" w:rsidR="1B6F9AD9" w:rsidRDefault="1B6F9AD9" w:rsidP="1B6F9AD9">
      <w:pPr>
        <w:pStyle w:val="ListParagraph"/>
        <w:numPr>
          <w:ilvl w:val="0"/>
          <w:numId w:val="36"/>
        </w:numPr>
      </w:pPr>
      <w:r w:rsidRPr="1B6F9AD9">
        <w:t>Attending suggested conferences</w:t>
      </w:r>
    </w:p>
    <w:p w14:paraId="0F4BBCDB" w14:textId="109B029C" w:rsidR="00423068" w:rsidRDefault="00D354C1" w:rsidP="00423068">
      <w:pPr>
        <w:pStyle w:val="ListParagraph"/>
        <w:numPr>
          <w:ilvl w:val="0"/>
          <w:numId w:val="36"/>
        </w:numPr>
      </w:pPr>
      <w:r>
        <w:t>Working on a project with another unit that is racial equity focused</w:t>
      </w:r>
    </w:p>
    <w:p w14:paraId="25BFC4EF" w14:textId="12E18F06" w:rsidR="00423068" w:rsidRPr="00423068" w:rsidRDefault="00423068" w:rsidP="00423068">
      <w:pPr>
        <w:rPr>
          <w:rFonts w:asciiTheme="minorHAnsi" w:hAnsiTheme="minorHAnsi"/>
          <w:sz w:val="22"/>
        </w:rPr>
      </w:pPr>
      <w:r>
        <w:rPr>
          <w:rFonts w:asciiTheme="minorHAnsi" w:hAnsiTheme="minorHAnsi"/>
          <w:sz w:val="22"/>
        </w:rPr>
        <w:t xml:space="preserve">Champions will be given opportunities for intensive learning not otherwise available to all staff. These courses may meet the commitment to learning, or be additional learning as part of professional development. </w:t>
      </w:r>
    </w:p>
    <w:p w14:paraId="4987AA1A" w14:textId="77777777" w:rsidR="00D354C1" w:rsidRDefault="00D354C1" w:rsidP="00D354C1">
      <w:pPr>
        <w:pStyle w:val="ListParagraph"/>
        <w:ind w:left="1080"/>
      </w:pPr>
    </w:p>
    <w:p w14:paraId="0B32BC1C" w14:textId="536DB076" w:rsidR="00795D68" w:rsidRPr="00291444" w:rsidRDefault="00860592" w:rsidP="1B6F9AD9">
      <w:pPr>
        <w:rPr>
          <w:rFonts w:ascii="Calibri" w:hAnsi="Calibri" w:cs="Arial"/>
          <w:b/>
          <w:bCs/>
          <w:sz w:val="22"/>
          <w:szCs w:val="22"/>
        </w:rPr>
      </w:pPr>
      <w:r>
        <w:rPr>
          <w:rFonts w:ascii="Calibri" w:hAnsi="Calibri" w:cs="Arial"/>
          <w:b/>
          <w:bCs/>
          <w:sz w:val="22"/>
          <w:szCs w:val="22"/>
        </w:rPr>
        <w:t xml:space="preserve">Commitment to </w:t>
      </w:r>
      <w:r w:rsidR="00F5750E">
        <w:rPr>
          <w:rFonts w:ascii="Calibri" w:hAnsi="Calibri" w:cs="Arial"/>
          <w:b/>
          <w:bCs/>
          <w:sz w:val="22"/>
          <w:szCs w:val="22"/>
        </w:rPr>
        <w:t xml:space="preserve">implementation </w:t>
      </w:r>
      <w:r>
        <w:rPr>
          <w:rFonts w:ascii="Calibri" w:hAnsi="Calibri" w:cs="Arial"/>
          <w:b/>
          <w:bCs/>
          <w:sz w:val="22"/>
          <w:szCs w:val="22"/>
        </w:rPr>
        <w:t xml:space="preserve">through teaching, </w:t>
      </w:r>
      <w:r w:rsidR="00E47DA4">
        <w:rPr>
          <w:rFonts w:ascii="Calibri" w:hAnsi="Calibri" w:cs="Arial"/>
          <w:b/>
          <w:bCs/>
          <w:sz w:val="22"/>
          <w:szCs w:val="22"/>
        </w:rPr>
        <w:t>quality improvement</w:t>
      </w:r>
      <w:r>
        <w:rPr>
          <w:rFonts w:ascii="Calibri" w:hAnsi="Calibri" w:cs="Arial"/>
          <w:b/>
          <w:bCs/>
          <w:sz w:val="22"/>
          <w:szCs w:val="22"/>
        </w:rPr>
        <w:t>, and advocacy</w:t>
      </w:r>
    </w:p>
    <w:p w14:paraId="4D2AF79C" w14:textId="17F2AF87" w:rsidR="1B6F9AD9" w:rsidRDefault="00860592" w:rsidP="00E47DA4">
      <w:pPr>
        <w:pStyle w:val="Normal1"/>
      </w:pPr>
      <w:r>
        <w:rPr>
          <w:rFonts w:ascii="Calibri" w:eastAsia="Calibri" w:hAnsi="Calibri" w:cs="Calibri"/>
        </w:rPr>
        <w:t xml:space="preserve">Racial </w:t>
      </w:r>
      <w:r w:rsidR="1B6F9AD9" w:rsidRPr="1B6F9AD9">
        <w:rPr>
          <w:rFonts w:ascii="Calibri" w:eastAsia="Calibri" w:hAnsi="Calibri" w:cs="Calibri"/>
        </w:rPr>
        <w:t xml:space="preserve">Equity Champions will be expected to work </w:t>
      </w:r>
      <w:r w:rsidR="00E47DA4">
        <w:rPr>
          <w:rFonts w:ascii="Calibri" w:eastAsia="Calibri" w:hAnsi="Calibri" w:cs="Calibri"/>
        </w:rPr>
        <w:t>in their area to</w:t>
      </w:r>
      <w:r w:rsidR="1B6F9AD9" w:rsidRPr="1B6F9AD9">
        <w:rPr>
          <w:rFonts w:ascii="Calibri" w:eastAsia="Calibri" w:hAnsi="Calibri" w:cs="Calibri"/>
        </w:rPr>
        <w:t xml:space="preserve"> meet the goals</w:t>
      </w:r>
      <w:r w:rsidR="00E47DA4">
        <w:rPr>
          <w:rFonts w:ascii="Calibri" w:eastAsia="Calibri" w:hAnsi="Calibri" w:cs="Calibri"/>
        </w:rPr>
        <w:t xml:space="preserve"> set for their section or division</w:t>
      </w:r>
      <w:r w:rsidR="1B6F9AD9" w:rsidRPr="1B6F9AD9">
        <w:rPr>
          <w:rFonts w:ascii="Calibri" w:eastAsia="Calibri" w:hAnsi="Calibri" w:cs="Calibri"/>
        </w:rPr>
        <w:t xml:space="preserve">. Goals and </w:t>
      </w:r>
      <w:r w:rsidR="00E47DA4">
        <w:rPr>
          <w:rFonts w:ascii="Calibri" w:eastAsia="Calibri" w:hAnsi="Calibri" w:cs="Calibri"/>
        </w:rPr>
        <w:t xml:space="preserve">a plan of </w:t>
      </w:r>
      <w:r w:rsidR="1B6F9AD9" w:rsidRPr="1B6F9AD9">
        <w:rPr>
          <w:rFonts w:ascii="Calibri" w:eastAsia="Calibri" w:hAnsi="Calibri" w:cs="Calibri"/>
        </w:rPr>
        <w:t xml:space="preserve">major activities will be approved </w:t>
      </w:r>
      <w:r w:rsidR="00E47DA4">
        <w:rPr>
          <w:rFonts w:ascii="Calibri" w:eastAsia="Calibri" w:hAnsi="Calibri" w:cs="Calibri"/>
        </w:rPr>
        <w:t>as part of the application process</w:t>
      </w:r>
      <w:r w:rsidR="1B6F9AD9" w:rsidRPr="1B6F9AD9">
        <w:rPr>
          <w:rFonts w:ascii="Calibri" w:eastAsia="Calibri" w:hAnsi="Calibri" w:cs="Calibri"/>
        </w:rPr>
        <w:t xml:space="preserve"> in consultation with </w:t>
      </w:r>
      <w:r w:rsidR="00E47DA4">
        <w:rPr>
          <w:rFonts w:ascii="Calibri" w:hAnsi="Calibri"/>
        </w:rPr>
        <w:t xml:space="preserve">either Designated Equity Leader in the Champion’s area or </w:t>
      </w:r>
      <w:r w:rsidR="00E02EC3">
        <w:rPr>
          <w:rFonts w:ascii="Calibri" w:hAnsi="Calibri"/>
        </w:rPr>
        <w:t>with</w:t>
      </w:r>
      <w:r w:rsidR="00E47DA4">
        <w:rPr>
          <w:rFonts w:ascii="Calibri" w:hAnsi="Calibri"/>
        </w:rPr>
        <w:t xml:space="preserve"> </w:t>
      </w:r>
      <w:r w:rsidR="00E02EC3">
        <w:rPr>
          <w:rFonts w:ascii="Calibri" w:hAnsi="Calibri"/>
        </w:rPr>
        <w:t>equity staff in central administration</w:t>
      </w:r>
      <w:r w:rsidR="00E02EC3">
        <w:rPr>
          <w:rFonts w:ascii="Calibri" w:hAnsi="Calibri"/>
        </w:rPr>
        <w:t xml:space="preserve"> </w:t>
      </w:r>
      <w:r w:rsidR="00E47DA4">
        <w:rPr>
          <w:rFonts w:ascii="Calibri" w:hAnsi="Calibri"/>
        </w:rPr>
        <w:t xml:space="preserve">(if no designated leader exists). </w:t>
      </w:r>
      <w:r w:rsidR="1B6F9AD9" w:rsidRPr="1B6F9AD9">
        <w:rPr>
          <w:rFonts w:ascii="Calibri" w:hAnsi="Calibri"/>
        </w:rPr>
        <w:t>Su</w:t>
      </w:r>
      <w:r w:rsidR="00E47DA4">
        <w:rPr>
          <w:rFonts w:ascii="Calibri" w:hAnsi="Calibri"/>
        </w:rPr>
        <w:t>ggested activities for teaching, quality imp</w:t>
      </w:r>
      <w:bookmarkStart w:id="0" w:name="_GoBack"/>
      <w:bookmarkEnd w:id="0"/>
      <w:r w:rsidR="00E47DA4">
        <w:rPr>
          <w:rFonts w:ascii="Calibri" w:hAnsi="Calibri"/>
        </w:rPr>
        <w:t xml:space="preserve">rovement </w:t>
      </w:r>
      <w:r w:rsidR="1B6F9AD9" w:rsidRPr="1B6F9AD9">
        <w:rPr>
          <w:rFonts w:ascii="Calibri" w:hAnsi="Calibri"/>
        </w:rPr>
        <w:t>or advocacy include:</w:t>
      </w:r>
    </w:p>
    <w:p w14:paraId="5548A631" w14:textId="77777777" w:rsidR="00423068" w:rsidRDefault="00423068" w:rsidP="1B6F9AD9">
      <w:pPr>
        <w:pStyle w:val="ListParagraph"/>
        <w:numPr>
          <w:ilvl w:val="0"/>
          <w:numId w:val="36"/>
        </w:numPr>
      </w:pPr>
      <w:r>
        <w:t>Participating on the Equity Council or Equity team in their area</w:t>
      </w:r>
    </w:p>
    <w:p w14:paraId="7C15C8CA" w14:textId="5F1C77FF" w:rsidR="00BF5327" w:rsidRDefault="1B6F9AD9" w:rsidP="1B6F9AD9">
      <w:pPr>
        <w:pStyle w:val="ListParagraph"/>
        <w:numPr>
          <w:ilvl w:val="0"/>
          <w:numId w:val="36"/>
        </w:numPr>
      </w:pPr>
      <w:r w:rsidRPr="1B6F9AD9">
        <w:t>Arranging logistics for Equity Learning Series Discussions in their area</w:t>
      </w:r>
    </w:p>
    <w:p w14:paraId="206B5BB4" w14:textId="51A9DB30" w:rsidR="00423068" w:rsidRPr="00291444" w:rsidRDefault="00423068" w:rsidP="1B6F9AD9">
      <w:pPr>
        <w:pStyle w:val="ListParagraph"/>
        <w:numPr>
          <w:ilvl w:val="0"/>
          <w:numId w:val="36"/>
        </w:numPr>
      </w:pPr>
      <w:r>
        <w:t>Conducting focused data gathering, interviews, or data review in their area</w:t>
      </w:r>
    </w:p>
    <w:p w14:paraId="10459882" w14:textId="09A6BD8F" w:rsidR="00BF5327" w:rsidRDefault="00E47DA4" w:rsidP="1B6F9AD9">
      <w:pPr>
        <w:pStyle w:val="ListParagraph"/>
        <w:numPr>
          <w:ilvl w:val="0"/>
          <w:numId w:val="36"/>
        </w:numPr>
      </w:pPr>
      <w:r>
        <w:t>Assist</w:t>
      </w:r>
      <w:r w:rsidR="00D354C1">
        <w:t>ing</w:t>
      </w:r>
      <w:r>
        <w:t xml:space="preserve"> in d</w:t>
      </w:r>
      <w:r w:rsidR="1B6F9AD9" w:rsidRPr="1B6F9AD9">
        <w:t xml:space="preserve">eveloping educational materials </w:t>
      </w:r>
    </w:p>
    <w:p w14:paraId="6015C5D7" w14:textId="3749EFDE" w:rsidR="00C16E44" w:rsidRPr="00291444" w:rsidRDefault="00D354C1" w:rsidP="1B6F9AD9">
      <w:pPr>
        <w:pStyle w:val="ListParagraph"/>
        <w:numPr>
          <w:ilvl w:val="0"/>
          <w:numId w:val="36"/>
        </w:numPr>
      </w:pPr>
      <w:r>
        <w:rPr>
          <w:rFonts w:cs="Arial"/>
        </w:rPr>
        <w:t xml:space="preserve">Assisting in </w:t>
      </w:r>
      <w:r w:rsidR="00E47DA4">
        <w:rPr>
          <w:rFonts w:cs="Arial"/>
        </w:rPr>
        <w:t>c</w:t>
      </w:r>
      <w:r w:rsidR="1B6F9AD9" w:rsidRPr="1B6F9AD9">
        <w:rPr>
          <w:rFonts w:cs="Arial"/>
        </w:rPr>
        <w:t xml:space="preserve">onducting equity trainings </w:t>
      </w:r>
    </w:p>
    <w:p w14:paraId="4529DF27" w14:textId="13402F82" w:rsidR="1B6F9AD9" w:rsidRDefault="00423068" w:rsidP="1B6F9AD9">
      <w:pPr>
        <w:pStyle w:val="ListParagraph"/>
        <w:numPr>
          <w:ilvl w:val="0"/>
          <w:numId w:val="36"/>
        </w:numPr>
      </w:pPr>
      <w:r>
        <w:lastRenderedPageBreak/>
        <w:t>Coaching other team members on discussions of race</w:t>
      </w:r>
    </w:p>
    <w:p w14:paraId="5917C207" w14:textId="1BCBF500" w:rsidR="00BF5327" w:rsidRPr="00291444" w:rsidRDefault="1B6F9AD9" w:rsidP="1B6F9AD9">
      <w:pPr>
        <w:pStyle w:val="ListParagraph"/>
        <w:numPr>
          <w:ilvl w:val="0"/>
          <w:numId w:val="36"/>
        </w:numPr>
      </w:pPr>
      <w:r w:rsidRPr="1B6F9AD9">
        <w:t xml:space="preserve">Responding to requests for Race Equity Technical Assistance </w:t>
      </w:r>
    </w:p>
    <w:p w14:paraId="65348B18" w14:textId="4F5F075F" w:rsidR="00795D68" w:rsidRPr="00291444" w:rsidRDefault="1B6F9AD9" w:rsidP="1B6F9AD9">
      <w:pPr>
        <w:pStyle w:val="ListParagraph"/>
        <w:numPr>
          <w:ilvl w:val="0"/>
          <w:numId w:val="36"/>
        </w:numPr>
      </w:pPr>
      <w:r w:rsidRPr="1B6F9AD9">
        <w:t>Facilitating racial dialogue within their area or the department more broadly</w:t>
      </w:r>
      <w:r w:rsidR="00BF5327">
        <w:br/>
      </w:r>
    </w:p>
    <w:p w14:paraId="27FCCBDF" w14:textId="408EDEE9" w:rsidR="1B6F9AD9" w:rsidRDefault="00860592" w:rsidP="00860592">
      <w:pPr>
        <w:rPr>
          <w:rFonts w:ascii="Calibri" w:hAnsi="Calibri"/>
          <w:b/>
          <w:bCs/>
          <w:sz w:val="22"/>
          <w:szCs w:val="22"/>
        </w:rPr>
      </w:pPr>
      <w:r>
        <w:rPr>
          <w:rFonts w:ascii="Calibri" w:hAnsi="Calibri"/>
          <w:b/>
          <w:bCs/>
          <w:sz w:val="22"/>
          <w:szCs w:val="22"/>
        </w:rPr>
        <w:t xml:space="preserve">Approval: </w:t>
      </w:r>
    </w:p>
    <w:p w14:paraId="713AEEA4" w14:textId="29E35B84" w:rsidR="00EA0A8A" w:rsidRDefault="00860592" w:rsidP="00860592">
      <w:pPr>
        <w:rPr>
          <w:rFonts w:ascii="Calibri" w:hAnsi="Calibri"/>
          <w:bCs/>
          <w:sz w:val="22"/>
          <w:szCs w:val="22"/>
        </w:rPr>
      </w:pPr>
      <w:r>
        <w:rPr>
          <w:rFonts w:ascii="Calibri" w:hAnsi="Calibri"/>
          <w:bCs/>
          <w:sz w:val="22"/>
          <w:szCs w:val="22"/>
        </w:rPr>
        <w:t xml:space="preserve">Racial Equity Champions will work with the equity leadership staff in their area or with the </w:t>
      </w:r>
      <w:r w:rsidR="00E02EC3">
        <w:rPr>
          <w:rFonts w:ascii="Calibri" w:hAnsi="Calibri"/>
          <w:bCs/>
          <w:sz w:val="22"/>
          <w:szCs w:val="22"/>
        </w:rPr>
        <w:t>equity</w:t>
      </w:r>
      <w:r>
        <w:rPr>
          <w:rFonts w:ascii="Calibri" w:hAnsi="Calibri"/>
          <w:bCs/>
          <w:sz w:val="22"/>
          <w:szCs w:val="22"/>
        </w:rPr>
        <w:t xml:space="preserve"> staff </w:t>
      </w:r>
      <w:r w:rsidR="00E02EC3">
        <w:rPr>
          <w:rFonts w:ascii="Calibri" w:hAnsi="Calibri"/>
          <w:bCs/>
          <w:sz w:val="22"/>
          <w:szCs w:val="22"/>
        </w:rPr>
        <w:t xml:space="preserve">in Central Administration </w:t>
      </w:r>
      <w:r>
        <w:rPr>
          <w:rFonts w:ascii="Calibri" w:hAnsi="Calibri"/>
          <w:bCs/>
          <w:sz w:val="22"/>
          <w:szCs w:val="22"/>
        </w:rPr>
        <w:t xml:space="preserve">to define their learning and improvement goals, check in on their progress and sign off on their completion of the goals. </w:t>
      </w:r>
    </w:p>
    <w:p w14:paraId="5DC34ED2" w14:textId="77777777" w:rsidR="009416C7" w:rsidRDefault="009416C7" w:rsidP="00860592">
      <w:pPr>
        <w:rPr>
          <w:rFonts w:ascii="Calibri" w:hAnsi="Calibri"/>
          <w:bCs/>
          <w:sz w:val="22"/>
          <w:szCs w:val="22"/>
        </w:rPr>
      </w:pPr>
    </w:p>
    <w:p w14:paraId="28B3B53E" w14:textId="77777777" w:rsidR="009416C7" w:rsidRDefault="009416C7" w:rsidP="00860592">
      <w:pPr>
        <w:rPr>
          <w:rFonts w:ascii="Calibri" w:hAnsi="Calibri"/>
          <w:bCs/>
          <w:sz w:val="22"/>
          <w:szCs w:val="22"/>
        </w:rPr>
      </w:pPr>
    </w:p>
    <w:p w14:paraId="7CE203A2" w14:textId="2633D7D1" w:rsidR="00EA0A8A" w:rsidRDefault="00EA0A8A" w:rsidP="00860592">
      <w:pPr>
        <w:rPr>
          <w:rFonts w:ascii="Calibri" w:hAnsi="Calibri"/>
          <w:b/>
          <w:bCs/>
          <w:sz w:val="22"/>
          <w:szCs w:val="22"/>
        </w:rPr>
      </w:pPr>
      <w:r>
        <w:rPr>
          <w:rFonts w:ascii="Calibri" w:hAnsi="Calibri"/>
          <w:b/>
          <w:bCs/>
          <w:sz w:val="22"/>
          <w:szCs w:val="22"/>
        </w:rPr>
        <w:t>Successful Completion:</w:t>
      </w:r>
    </w:p>
    <w:p w14:paraId="05B25A03" w14:textId="205B7606" w:rsidR="00EA0A8A" w:rsidRPr="00EA0A8A" w:rsidRDefault="009416C7" w:rsidP="00860592">
      <w:pPr>
        <w:rPr>
          <w:rFonts w:ascii="Calibri" w:hAnsi="Calibri"/>
          <w:bCs/>
          <w:sz w:val="22"/>
          <w:szCs w:val="22"/>
        </w:rPr>
      </w:pPr>
      <w:r>
        <w:rPr>
          <w:rFonts w:ascii="Calibri" w:hAnsi="Calibri"/>
          <w:bCs/>
          <w:sz w:val="22"/>
          <w:szCs w:val="22"/>
        </w:rPr>
        <w:t>Racial Equity Champions should keep records of activities they undertake with their learning and implementation time. These activities should be reported on the Report of Completion and signed off by their supervisor and area director. Managers are encouraged to include this successful completion as part of the employee’s performance review.</w:t>
      </w:r>
    </w:p>
    <w:p w14:paraId="1FC35D64" w14:textId="3F458866" w:rsidR="002A38B3" w:rsidRDefault="00D354C1" w:rsidP="00D354C1">
      <w:pPr>
        <w:rPr>
          <w:rFonts w:ascii="Calibri" w:hAnsi="Calibri"/>
          <w:b/>
          <w:bCs/>
          <w:sz w:val="22"/>
          <w:szCs w:val="22"/>
        </w:rPr>
      </w:pPr>
      <w:r>
        <w:rPr>
          <w:rFonts w:ascii="Calibri" w:hAnsi="Calibri"/>
          <w:b/>
          <w:bCs/>
          <w:sz w:val="22"/>
          <w:szCs w:val="22"/>
        </w:rPr>
        <w:br w:type="page"/>
      </w:r>
    </w:p>
    <w:p w14:paraId="59790922" w14:textId="492BFE66" w:rsidR="1B6F9AD9" w:rsidRDefault="00E02EC3" w:rsidP="1B6F9AD9">
      <w:pPr>
        <w:jc w:val="center"/>
        <w:rPr>
          <w:rFonts w:ascii="Calibri" w:hAnsi="Calibri"/>
          <w:b/>
          <w:bCs/>
          <w:sz w:val="22"/>
          <w:szCs w:val="22"/>
        </w:rPr>
      </w:pPr>
      <w:r>
        <w:rPr>
          <w:rFonts w:ascii="Calibri" w:hAnsi="Calibri"/>
          <w:b/>
          <w:bCs/>
          <w:sz w:val="22"/>
          <w:szCs w:val="22"/>
        </w:rPr>
        <w:lastRenderedPageBreak/>
        <w:t xml:space="preserve">DPH </w:t>
      </w:r>
      <w:r w:rsidR="1B6F9AD9" w:rsidRPr="1B6F9AD9">
        <w:rPr>
          <w:rFonts w:ascii="Calibri" w:hAnsi="Calibri"/>
          <w:b/>
          <w:bCs/>
          <w:sz w:val="22"/>
          <w:szCs w:val="22"/>
        </w:rPr>
        <w:t>Racial Equity Champions Application</w:t>
      </w:r>
    </w:p>
    <w:p w14:paraId="37CB7D6D" w14:textId="0F8607A2" w:rsidR="00E02EC3" w:rsidRPr="00E02EC3" w:rsidRDefault="00E02EC3" w:rsidP="1B6F9AD9">
      <w:pPr>
        <w:jc w:val="center"/>
        <w:rPr>
          <w:rFonts w:ascii="Calibri" w:hAnsi="Calibri"/>
          <w:bCs/>
          <w:sz w:val="22"/>
          <w:szCs w:val="22"/>
        </w:rPr>
      </w:pPr>
      <w:r w:rsidRPr="00E02EC3">
        <w:rPr>
          <w:rFonts w:ascii="Calibri" w:hAnsi="Calibri"/>
          <w:bCs/>
          <w:sz w:val="22"/>
          <w:szCs w:val="22"/>
        </w:rPr>
        <w:t>Send application to: 101 Grove Rm 308 c/o Dr. Ayanna Bennett, or email to Equity@sfdph.org</w:t>
      </w:r>
    </w:p>
    <w:p w14:paraId="5D671FBA" w14:textId="77777777" w:rsidR="009416C7" w:rsidRDefault="009416C7" w:rsidP="1B6F9AD9">
      <w:pPr>
        <w:jc w:val="center"/>
        <w:rPr>
          <w:rFonts w:ascii="Calibri" w:hAnsi="Calibri"/>
          <w:b/>
          <w:bCs/>
          <w:sz w:val="22"/>
          <w:szCs w:val="22"/>
        </w:rPr>
      </w:pPr>
    </w:p>
    <w:p w14:paraId="24E284DF" w14:textId="77777777" w:rsidR="00D354C1" w:rsidRDefault="00D354C1" w:rsidP="1B6F9AD9">
      <w:pPr>
        <w:jc w:val="center"/>
        <w:rPr>
          <w:rFonts w:ascii="Calibri" w:hAnsi="Calibri"/>
          <w:b/>
          <w:bCs/>
          <w:sz w:val="22"/>
          <w:szCs w:val="22"/>
        </w:rPr>
      </w:pPr>
    </w:p>
    <w:p w14:paraId="7CA6E0E3" w14:textId="337187AD" w:rsidR="004B2DC7" w:rsidRDefault="00D354C1" w:rsidP="00D354C1">
      <w:pPr>
        <w:rPr>
          <w:rFonts w:ascii="Calibri" w:hAnsi="Calibri"/>
          <w:b/>
          <w:bCs/>
          <w:sz w:val="22"/>
          <w:szCs w:val="22"/>
        </w:rPr>
      </w:pPr>
      <w:r>
        <w:rPr>
          <w:rFonts w:ascii="Calibri" w:hAnsi="Calibri"/>
          <w:b/>
          <w:bCs/>
          <w:sz w:val="22"/>
          <w:szCs w:val="22"/>
        </w:rPr>
        <w:t xml:space="preserve">Name: </w:t>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t>____</w:t>
      </w:r>
      <w:r w:rsidR="00516C6D">
        <w:rPr>
          <w:rFonts w:ascii="Calibri" w:hAnsi="Calibri"/>
          <w:b/>
          <w:bCs/>
          <w:sz w:val="22"/>
          <w:szCs w:val="22"/>
        </w:rPr>
        <w:t>____________</w:t>
      </w:r>
      <w:r w:rsidR="004B2DC7">
        <w:rPr>
          <w:rFonts w:ascii="Calibri" w:hAnsi="Calibri"/>
          <w:b/>
          <w:bCs/>
          <w:sz w:val="22"/>
          <w:szCs w:val="22"/>
        </w:rPr>
        <w:t>_______</w:t>
      </w:r>
      <w:r w:rsidR="00516C6D">
        <w:rPr>
          <w:rFonts w:ascii="Calibri" w:hAnsi="Calibri"/>
          <w:b/>
          <w:bCs/>
          <w:sz w:val="22"/>
          <w:szCs w:val="22"/>
        </w:rPr>
        <w:t>________</w:t>
      </w:r>
      <w:r>
        <w:rPr>
          <w:rFonts w:ascii="Calibri" w:hAnsi="Calibri"/>
          <w:b/>
          <w:bCs/>
          <w:sz w:val="22"/>
          <w:szCs w:val="22"/>
        </w:rPr>
        <w:t xml:space="preserve">__ </w:t>
      </w:r>
      <w:r w:rsidR="00C80D67">
        <w:rPr>
          <w:rFonts w:ascii="Calibri" w:hAnsi="Calibri"/>
          <w:b/>
          <w:bCs/>
          <w:sz w:val="22"/>
          <w:szCs w:val="22"/>
        </w:rPr>
        <w:t xml:space="preserve">   </w:t>
      </w:r>
      <w:r>
        <w:rPr>
          <w:rFonts w:ascii="Calibri" w:hAnsi="Calibri"/>
          <w:b/>
          <w:bCs/>
          <w:sz w:val="22"/>
          <w:szCs w:val="22"/>
        </w:rPr>
        <w:t xml:space="preserve"> </w:t>
      </w:r>
      <w:r w:rsidR="00865354">
        <w:rPr>
          <w:rFonts w:ascii="Calibri" w:hAnsi="Calibri"/>
          <w:b/>
          <w:bCs/>
          <w:sz w:val="22"/>
          <w:szCs w:val="22"/>
        </w:rPr>
        <w:t>Division/Unit</w:t>
      </w:r>
      <w:r w:rsidR="004B2DC7">
        <w:rPr>
          <w:rFonts w:ascii="Calibri" w:hAnsi="Calibri"/>
          <w:b/>
          <w:bCs/>
          <w:sz w:val="22"/>
          <w:szCs w:val="22"/>
        </w:rPr>
        <w:t>________________________   Class: _______</w:t>
      </w:r>
      <w:r w:rsidR="00865354">
        <w:rPr>
          <w:rFonts w:ascii="Calibri" w:hAnsi="Calibri"/>
          <w:b/>
          <w:bCs/>
          <w:sz w:val="22"/>
          <w:szCs w:val="22"/>
        </w:rPr>
        <w:t xml:space="preserve">_       </w:t>
      </w:r>
    </w:p>
    <w:p w14:paraId="266CDA90" w14:textId="77777777" w:rsidR="004B2DC7" w:rsidRDefault="004B2DC7" w:rsidP="00D354C1">
      <w:pPr>
        <w:rPr>
          <w:rFonts w:ascii="Calibri" w:hAnsi="Calibri"/>
          <w:b/>
          <w:bCs/>
          <w:sz w:val="22"/>
          <w:szCs w:val="22"/>
        </w:rPr>
      </w:pPr>
    </w:p>
    <w:p w14:paraId="4D490CEB" w14:textId="055F489E" w:rsidR="00865354" w:rsidRDefault="00865354" w:rsidP="00D354C1">
      <w:pPr>
        <w:rPr>
          <w:rFonts w:ascii="Calibri" w:hAnsi="Calibri"/>
          <w:b/>
          <w:bCs/>
          <w:sz w:val="22"/>
          <w:szCs w:val="22"/>
        </w:rPr>
      </w:pPr>
      <w:r>
        <w:rPr>
          <w:rFonts w:ascii="Calibri" w:hAnsi="Calibri"/>
          <w:b/>
          <w:bCs/>
          <w:sz w:val="22"/>
          <w:szCs w:val="22"/>
        </w:rPr>
        <w:t>Race/</w:t>
      </w:r>
      <w:proofErr w:type="spellStart"/>
      <w:r>
        <w:rPr>
          <w:rFonts w:ascii="Calibri" w:hAnsi="Calibri"/>
          <w:b/>
          <w:bCs/>
          <w:sz w:val="22"/>
          <w:szCs w:val="22"/>
        </w:rPr>
        <w:t>Ethn</w:t>
      </w:r>
      <w:proofErr w:type="spellEnd"/>
      <w:r w:rsidR="004B2DC7">
        <w:rPr>
          <w:rFonts w:ascii="Calibri" w:hAnsi="Calibri"/>
          <w:b/>
          <w:bCs/>
          <w:sz w:val="22"/>
          <w:szCs w:val="22"/>
        </w:rPr>
        <w:t>.</w:t>
      </w:r>
      <w:r>
        <w:rPr>
          <w:rFonts w:ascii="Calibri" w:hAnsi="Calibri"/>
          <w:b/>
          <w:bCs/>
          <w:sz w:val="22"/>
          <w:szCs w:val="22"/>
        </w:rPr>
        <w:t xml:space="preserve">:  </w:t>
      </w:r>
      <w:r w:rsidRPr="00865354">
        <w:rPr>
          <w:rFonts w:ascii="Calibri" w:hAnsi="Calibri"/>
          <w:bCs/>
          <w:sz w:val="22"/>
          <w:szCs w:val="22"/>
        </w:rPr>
        <w:t>Black</w:t>
      </w:r>
      <w:r>
        <w:rPr>
          <w:rFonts w:ascii="Calibri" w:hAnsi="Calibri"/>
          <w:bCs/>
          <w:sz w:val="22"/>
          <w:szCs w:val="22"/>
        </w:rPr>
        <w:t>/</w:t>
      </w:r>
      <w:proofErr w:type="spellStart"/>
      <w:r>
        <w:rPr>
          <w:rFonts w:ascii="Calibri" w:hAnsi="Calibri"/>
          <w:bCs/>
          <w:sz w:val="22"/>
          <w:szCs w:val="22"/>
        </w:rPr>
        <w:t>Af.Am</w:t>
      </w:r>
      <w:r w:rsidR="004B2DC7">
        <w:rPr>
          <w:rFonts w:ascii="Calibri" w:hAnsi="Calibri"/>
          <w:bCs/>
          <w:sz w:val="22"/>
          <w:szCs w:val="22"/>
        </w:rPr>
        <w:t>er</w:t>
      </w:r>
      <w:proofErr w:type="spellEnd"/>
      <w:r>
        <w:rPr>
          <w:rFonts w:ascii="Calibri" w:hAnsi="Calibri"/>
          <w:bCs/>
          <w:sz w:val="22"/>
          <w:szCs w:val="22"/>
        </w:rPr>
        <w:t>.</w:t>
      </w:r>
      <w:r w:rsidRPr="00865354">
        <w:rPr>
          <w:rFonts w:ascii="Calibri" w:hAnsi="Calibri"/>
          <w:bCs/>
          <w:sz w:val="22"/>
          <w:szCs w:val="22"/>
        </w:rPr>
        <w:t xml:space="preserve">   </w:t>
      </w:r>
      <w:r w:rsidR="004B2DC7">
        <w:rPr>
          <w:rFonts w:ascii="Calibri" w:hAnsi="Calibri"/>
          <w:bCs/>
          <w:sz w:val="22"/>
          <w:szCs w:val="22"/>
        </w:rPr>
        <w:t xml:space="preserve">   </w:t>
      </w:r>
      <w:r w:rsidRPr="00865354">
        <w:rPr>
          <w:rFonts w:ascii="Calibri" w:hAnsi="Calibri"/>
          <w:bCs/>
          <w:sz w:val="22"/>
          <w:szCs w:val="22"/>
        </w:rPr>
        <w:t xml:space="preserve">Asian </w:t>
      </w:r>
      <w:r>
        <w:rPr>
          <w:rFonts w:ascii="Calibri" w:hAnsi="Calibri"/>
          <w:bCs/>
          <w:sz w:val="22"/>
          <w:szCs w:val="22"/>
        </w:rPr>
        <w:t xml:space="preserve"> </w:t>
      </w:r>
      <w:r w:rsidR="004B2DC7">
        <w:rPr>
          <w:rFonts w:ascii="Calibri" w:hAnsi="Calibri"/>
          <w:bCs/>
          <w:sz w:val="22"/>
          <w:szCs w:val="22"/>
        </w:rPr>
        <w:t xml:space="preserve">    </w:t>
      </w:r>
      <w:r>
        <w:rPr>
          <w:rFonts w:ascii="Calibri" w:hAnsi="Calibri"/>
          <w:bCs/>
          <w:sz w:val="22"/>
          <w:szCs w:val="22"/>
        </w:rPr>
        <w:t xml:space="preserve"> </w:t>
      </w:r>
      <w:r w:rsidRPr="00865354">
        <w:rPr>
          <w:rFonts w:ascii="Calibri" w:hAnsi="Calibri"/>
          <w:bCs/>
          <w:sz w:val="22"/>
          <w:szCs w:val="22"/>
        </w:rPr>
        <w:t xml:space="preserve"> </w:t>
      </w:r>
      <w:proofErr w:type="spellStart"/>
      <w:r w:rsidRPr="00865354">
        <w:rPr>
          <w:rFonts w:ascii="Calibri" w:hAnsi="Calibri"/>
          <w:bCs/>
          <w:sz w:val="22"/>
          <w:szCs w:val="22"/>
        </w:rPr>
        <w:t>Latinx</w:t>
      </w:r>
      <w:proofErr w:type="spellEnd"/>
      <w:r w:rsidRPr="00865354">
        <w:rPr>
          <w:rFonts w:ascii="Calibri" w:hAnsi="Calibri"/>
          <w:bCs/>
          <w:sz w:val="22"/>
          <w:szCs w:val="22"/>
        </w:rPr>
        <w:t xml:space="preserve">   </w:t>
      </w:r>
      <w:r>
        <w:rPr>
          <w:rFonts w:ascii="Calibri" w:hAnsi="Calibri"/>
          <w:bCs/>
          <w:sz w:val="22"/>
          <w:szCs w:val="22"/>
        </w:rPr>
        <w:t xml:space="preserve"> </w:t>
      </w:r>
      <w:r w:rsidR="004B2DC7">
        <w:rPr>
          <w:rFonts w:ascii="Calibri" w:hAnsi="Calibri"/>
          <w:bCs/>
          <w:sz w:val="22"/>
          <w:szCs w:val="22"/>
        </w:rPr>
        <w:t xml:space="preserve">    </w:t>
      </w:r>
      <w:r>
        <w:rPr>
          <w:rFonts w:ascii="Calibri" w:hAnsi="Calibri"/>
          <w:bCs/>
          <w:sz w:val="22"/>
          <w:szCs w:val="22"/>
        </w:rPr>
        <w:t xml:space="preserve">White </w:t>
      </w:r>
      <w:r w:rsidRPr="00865354">
        <w:rPr>
          <w:rFonts w:ascii="Calibri" w:hAnsi="Calibri"/>
          <w:bCs/>
          <w:sz w:val="22"/>
          <w:szCs w:val="22"/>
        </w:rPr>
        <w:t xml:space="preserve"> </w:t>
      </w:r>
      <w:r w:rsidR="004B2DC7">
        <w:rPr>
          <w:rFonts w:ascii="Calibri" w:hAnsi="Calibri"/>
          <w:bCs/>
          <w:sz w:val="22"/>
          <w:szCs w:val="22"/>
        </w:rPr>
        <w:t xml:space="preserve">   </w:t>
      </w:r>
      <w:r>
        <w:rPr>
          <w:rFonts w:ascii="Calibri" w:hAnsi="Calibri"/>
          <w:bCs/>
          <w:sz w:val="22"/>
          <w:szCs w:val="22"/>
        </w:rPr>
        <w:t xml:space="preserve"> Pacific Isl.</w:t>
      </w:r>
      <w:r w:rsidR="004B2DC7">
        <w:rPr>
          <w:rFonts w:ascii="Calibri" w:hAnsi="Calibri"/>
          <w:bCs/>
          <w:sz w:val="22"/>
          <w:szCs w:val="22"/>
        </w:rPr>
        <w:t xml:space="preserve">      </w:t>
      </w:r>
      <w:proofErr w:type="spellStart"/>
      <w:r w:rsidR="004B2DC7">
        <w:rPr>
          <w:rFonts w:ascii="Calibri" w:hAnsi="Calibri"/>
          <w:bCs/>
          <w:sz w:val="22"/>
          <w:szCs w:val="22"/>
        </w:rPr>
        <w:t>Nat.Amer</w:t>
      </w:r>
      <w:proofErr w:type="spellEnd"/>
      <w:r w:rsidR="004B2DC7">
        <w:rPr>
          <w:rFonts w:ascii="Calibri" w:hAnsi="Calibri"/>
          <w:bCs/>
          <w:sz w:val="22"/>
          <w:szCs w:val="22"/>
        </w:rPr>
        <w:t xml:space="preserve">. </w:t>
      </w:r>
      <w:r>
        <w:rPr>
          <w:rFonts w:ascii="Calibri" w:hAnsi="Calibri"/>
          <w:bCs/>
          <w:sz w:val="22"/>
          <w:szCs w:val="22"/>
        </w:rPr>
        <w:t xml:space="preserve"> </w:t>
      </w:r>
      <w:r w:rsidR="004B2DC7">
        <w:rPr>
          <w:rFonts w:ascii="Calibri" w:hAnsi="Calibri"/>
          <w:bCs/>
          <w:sz w:val="22"/>
          <w:szCs w:val="22"/>
        </w:rPr>
        <w:t xml:space="preserve">      </w:t>
      </w:r>
      <w:r w:rsidRPr="00865354">
        <w:rPr>
          <w:rFonts w:ascii="Calibri" w:hAnsi="Calibri"/>
          <w:bCs/>
          <w:sz w:val="22"/>
          <w:szCs w:val="22"/>
        </w:rPr>
        <w:t>Other</w:t>
      </w:r>
      <w:r w:rsidR="004B2DC7">
        <w:rPr>
          <w:rFonts w:ascii="Calibri" w:hAnsi="Calibri"/>
          <w:b/>
          <w:bCs/>
          <w:sz w:val="22"/>
          <w:szCs w:val="22"/>
        </w:rPr>
        <w:t>_______</w:t>
      </w:r>
      <w:r>
        <w:rPr>
          <w:rFonts w:ascii="Calibri" w:hAnsi="Calibri"/>
          <w:b/>
          <w:bCs/>
          <w:sz w:val="22"/>
          <w:szCs w:val="22"/>
        </w:rPr>
        <w:t>_______</w:t>
      </w:r>
    </w:p>
    <w:p w14:paraId="2B694194" w14:textId="77777777" w:rsidR="00D354C1" w:rsidRDefault="00D354C1" w:rsidP="00D354C1">
      <w:pPr>
        <w:rPr>
          <w:rFonts w:ascii="Calibri" w:hAnsi="Calibri"/>
          <w:b/>
          <w:bCs/>
          <w:sz w:val="22"/>
          <w:szCs w:val="22"/>
        </w:rPr>
      </w:pPr>
    </w:p>
    <w:p w14:paraId="7357C22D" w14:textId="77777777" w:rsidR="00D354C1" w:rsidRDefault="00D354C1" w:rsidP="00D354C1">
      <w:pPr>
        <w:rPr>
          <w:rFonts w:ascii="Calibri" w:hAnsi="Calibri"/>
          <w:b/>
          <w:bCs/>
          <w:sz w:val="22"/>
          <w:szCs w:val="22"/>
        </w:rPr>
      </w:pPr>
    </w:p>
    <w:p w14:paraId="7BB0A143" w14:textId="3B3498FA" w:rsidR="1B6F9AD9" w:rsidRPr="00516C6D" w:rsidRDefault="1B6F9AD9" w:rsidP="1B6F9AD9">
      <w:pPr>
        <w:pStyle w:val="BodyText"/>
        <w:jc w:val="left"/>
        <w:rPr>
          <w:rStyle w:val="Emphasis"/>
          <w:rFonts w:ascii="Calibri" w:hAnsi="Calibri"/>
          <w:b/>
          <w:sz w:val="22"/>
          <w:szCs w:val="22"/>
        </w:rPr>
      </w:pPr>
      <w:r w:rsidRPr="00516C6D">
        <w:rPr>
          <w:rStyle w:val="Emphasis"/>
          <w:rFonts w:ascii="Calibri" w:hAnsi="Calibri"/>
          <w:b/>
          <w:sz w:val="22"/>
          <w:szCs w:val="22"/>
        </w:rPr>
        <w:t xml:space="preserve">Why do you want to be a Racial Equity Champion: 200 words </w:t>
      </w:r>
      <w:proofErr w:type="gramStart"/>
      <w:r w:rsidRPr="00516C6D">
        <w:rPr>
          <w:rStyle w:val="Emphasis"/>
          <w:rFonts w:ascii="Calibri" w:hAnsi="Calibri"/>
          <w:b/>
          <w:sz w:val="22"/>
          <w:szCs w:val="22"/>
        </w:rPr>
        <w:t>max</w:t>
      </w:r>
      <w:proofErr w:type="gramEnd"/>
    </w:p>
    <w:tbl>
      <w:tblPr>
        <w:tblStyle w:val="TableGrid"/>
        <w:tblW w:w="0" w:type="auto"/>
        <w:tblLayout w:type="fixed"/>
        <w:tblLook w:val="06A0" w:firstRow="1" w:lastRow="0" w:firstColumn="1" w:lastColumn="0" w:noHBand="1" w:noVBand="1"/>
      </w:tblPr>
      <w:tblGrid>
        <w:gridCol w:w="9715"/>
      </w:tblGrid>
      <w:tr w:rsidR="1B6F9AD9" w14:paraId="3BF849BF" w14:textId="77777777" w:rsidTr="004B2DC7">
        <w:trPr>
          <w:trHeight w:val="1616"/>
        </w:trPr>
        <w:tc>
          <w:tcPr>
            <w:tcW w:w="9715" w:type="dxa"/>
          </w:tcPr>
          <w:p w14:paraId="4109CD93" w14:textId="0AD49364" w:rsidR="00516C6D" w:rsidRDefault="1B6F9AD9" w:rsidP="00516C6D">
            <w:pPr>
              <w:pStyle w:val="BodyText"/>
              <w:rPr>
                <w:rStyle w:val="Emphasis"/>
                <w:rFonts w:ascii="Calibri" w:hAnsi="Calibri"/>
                <w:sz w:val="22"/>
                <w:szCs w:val="22"/>
              </w:rPr>
            </w:pPr>
            <w:r w:rsidRPr="1B6F9AD9">
              <w:rPr>
                <w:rStyle w:val="Emphasis"/>
                <w:rFonts w:ascii="Calibri" w:hAnsi="Calibri"/>
                <w:sz w:val="22"/>
                <w:szCs w:val="22"/>
              </w:rPr>
              <w:t xml:space="preserve"> </w:t>
            </w:r>
          </w:p>
        </w:tc>
      </w:tr>
    </w:tbl>
    <w:p w14:paraId="4DBDFCE7" w14:textId="29963969" w:rsidR="1B6F9AD9" w:rsidRDefault="1B6F9AD9" w:rsidP="1B6F9AD9">
      <w:pPr>
        <w:pStyle w:val="BodyText"/>
        <w:jc w:val="left"/>
        <w:rPr>
          <w:rStyle w:val="Emphasis"/>
          <w:rFonts w:ascii="Calibri" w:hAnsi="Calibri"/>
          <w:sz w:val="22"/>
          <w:szCs w:val="22"/>
        </w:rPr>
      </w:pPr>
    </w:p>
    <w:p w14:paraId="4025D35A" w14:textId="3F9130D4" w:rsidR="1B6F9AD9" w:rsidRPr="00516C6D" w:rsidRDefault="28E11D0F" w:rsidP="28E11D0F">
      <w:pPr>
        <w:pStyle w:val="BodyText"/>
        <w:spacing w:after="120"/>
        <w:jc w:val="left"/>
        <w:rPr>
          <w:rStyle w:val="Emphasis"/>
          <w:rFonts w:ascii="Calibri" w:hAnsi="Calibri"/>
          <w:b/>
          <w:sz w:val="22"/>
          <w:szCs w:val="22"/>
        </w:rPr>
      </w:pPr>
      <w:r w:rsidRPr="00516C6D">
        <w:rPr>
          <w:rStyle w:val="Emphasis"/>
          <w:rFonts w:ascii="Calibri" w:hAnsi="Calibri"/>
          <w:b/>
          <w:sz w:val="22"/>
          <w:szCs w:val="22"/>
        </w:rPr>
        <w:t>Learning activities proposed: (may change over time)</w:t>
      </w:r>
    </w:p>
    <w:tbl>
      <w:tblPr>
        <w:tblStyle w:val="TableGrid"/>
        <w:tblW w:w="9729" w:type="dxa"/>
        <w:tblLayout w:type="fixed"/>
        <w:tblLook w:val="06A0" w:firstRow="1" w:lastRow="0" w:firstColumn="1" w:lastColumn="0" w:noHBand="1" w:noVBand="1"/>
      </w:tblPr>
      <w:tblGrid>
        <w:gridCol w:w="7927"/>
        <w:gridCol w:w="1802"/>
      </w:tblGrid>
      <w:tr w:rsidR="009416C7" w14:paraId="70072085" w14:textId="77777777" w:rsidTr="00865354">
        <w:trPr>
          <w:trHeight w:val="432"/>
        </w:trPr>
        <w:tc>
          <w:tcPr>
            <w:tcW w:w="7927" w:type="dxa"/>
          </w:tcPr>
          <w:p w14:paraId="659A0D6B" w14:textId="13D7B75E" w:rsidR="009416C7" w:rsidRDefault="009416C7" w:rsidP="00865354">
            <w:pPr>
              <w:pStyle w:val="BodyText"/>
              <w:spacing w:after="0"/>
              <w:rPr>
                <w:rStyle w:val="Emphasis"/>
                <w:rFonts w:ascii="Calibri" w:hAnsi="Calibri"/>
                <w:sz w:val="22"/>
                <w:szCs w:val="22"/>
              </w:rPr>
            </w:pPr>
            <w:r w:rsidRPr="1B6F9AD9">
              <w:rPr>
                <w:rStyle w:val="Emphasis"/>
                <w:rFonts w:ascii="Calibri" w:hAnsi="Calibri"/>
                <w:sz w:val="22"/>
                <w:szCs w:val="22"/>
              </w:rPr>
              <w:t>Activity</w:t>
            </w:r>
          </w:p>
        </w:tc>
        <w:tc>
          <w:tcPr>
            <w:tcW w:w="1802" w:type="dxa"/>
          </w:tcPr>
          <w:p w14:paraId="17738828" w14:textId="7C8F4648" w:rsidR="009416C7" w:rsidRDefault="009416C7" w:rsidP="00865354">
            <w:pPr>
              <w:pStyle w:val="BodyText"/>
              <w:spacing w:after="0"/>
              <w:rPr>
                <w:rStyle w:val="Emphasis"/>
                <w:rFonts w:ascii="Calibri" w:hAnsi="Calibri"/>
                <w:sz w:val="22"/>
                <w:szCs w:val="22"/>
              </w:rPr>
            </w:pPr>
            <w:r w:rsidRPr="28E11D0F">
              <w:rPr>
                <w:rStyle w:val="Emphasis"/>
                <w:rFonts w:ascii="Calibri" w:hAnsi="Calibri"/>
                <w:sz w:val="22"/>
                <w:szCs w:val="22"/>
              </w:rPr>
              <w:t xml:space="preserve">Hours </w:t>
            </w:r>
            <w:r>
              <w:rPr>
                <w:rStyle w:val="Emphasis"/>
                <w:rFonts w:ascii="Calibri" w:hAnsi="Calibri"/>
                <w:sz w:val="22"/>
                <w:szCs w:val="22"/>
              </w:rPr>
              <w:t>(</w:t>
            </w:r>
            <w:r w:rsidR="00865354">
              <w:rPr>
                <w:rStyle w:val="Emphasis"/>
                <w:rFonts w:ascii="Calibri" w:hAnsi="Calibri"/>
                <w:sz w:val="22"/>
                <w:szCs w:val="22"/>
              </w:rPr>
              <w:t>20-30h</w:t>
            </w:r>
            <w:r w:rsidRPr="28E11D0F">
              <w:rPr>
                <w:rStyle w:val="Emphasis"/>
                <w:rFonts w:ascii="Calibri" w:hAnsi="Calibri"/>
                <w:sz w:val="22"/>
                <w:szCs w:val="22"/>
              </w:rPr>
              <w:t>)</w:t>
            </w:r>
          </w:p>
        </w:tc>
      </w:tr>
      <w:tr w:rsidR="009416C7" w14:paraId="4B90F4E9" w14:textId="77777777" w:rsidTr="00865354">
        <w:trPr>
          <w:trHeight w:val="432"/>
        </w:trPr>
        <w:tc>
          <w:tcPr>
            <w:tcW w:w="7927" w:type="dxa"/>
          </w:tcPr>
          <w:p w14:paraId="37F7BD2C" w14:textId="0ADAFA80" w:rsidR="009416C7" w:rsidRDefault="009416C7" w:rsidP="00865354">
            <w:pPr>
              <w:pStyle w:val="BodyText"/>
              <w:spacing w:after="0"/>
              <w:rPr>
                <w:rStyle w:val="Emphasis"/>
                <w:rFonts w:ascii="Calibri" w:hAnsi="Calibri"/>
                <w:sz w:val="22"/>
                <w:szCs w:val="22"/>
              </w:rPr>
            </w:pPr>
          </w:p>
        </w:tc>
        <w:tc>
          <w:tcPr>
            <w:tcW w:w="1802" w:type="dxa"/>
          </w:tcPr>
          <w:p w14:paraId="2E395386" w14:textId="7F571645" w:rsidR="009416C7" w:rsidRDefault="009416C7" w:rsidP="00865354">
            <w:pPr>
              <w:pStyle w:val="BodyText"/>
              <w:spacing w:after="0"/>
              <w:rPr>
                <w:rStyle w:val="Emphasis"/>
                <w:rFonts w:ascii="Calibri" w:hAnsi="Calibri"/>
                <w:sz w:val="22"/>
                <w:szCs w:val="22"/>
              </w:rPr>
            </w:pPr>
          </w:p>
        </w:tc>
      </w:tr>
      <w:tr w:rsidR="009416C7" w14:paraId="52BE959C" w14:textId="77777777" w:rsidTr="00865354">
        <w:trPr>
          <w:trHeight w:val="432"/>
        </w:trPr>
        <w:tc>
          <w:tcPr>
            <w:tcW w:w="7927" w:type="dxa"/>
          </w:tcPr>
          <w:p w14:paraId="1815DBB2" w14:textId="0ADAFA80" w:rsidR="009416C7" w:rsidRDefault="009416C7" w:rsidP="00865354">
            <w:pPr>
              <w:pStyle w:val="BodyText"/>
              <w:spacing w:after="0"/>
              <w:rPr>
                <w:rStyle w:val="Emphasis"/>
                <w:rFonts w:ascii="Calibri" w:hAnsi="Calibri"/>
                <w:sz w:val="22"/>
                <w:szCs w:val="22"/>
              </w:rPr>
            </w:pPr>
          </w:p>
        </w:tc>
        <w:tc>
          <w:tcPr>
            <w:tcW w:w="1802" w:type="dxa"/>
          </w:tcPr>
          <w:p w14:paraId="755FEC75" w14:textId="01678672" w:rsidR="009416C7" w:rsidRDefault="009416C7" w:rsidP="00865354">
            <w:pPr>
              <w:pStyle w:val="BodyText"/>
              <w:spacing w:after="0"/>
              <w:rPr>
                <w:rStyle w:val="Emphasis"/>
                <w:rFonts w:ascii="Calibri" w:hAnsi="Calibri"/>
                <w:sz w:val="22"/>
                <w:szCs w:val="22"/>
              </w:rPr>
            </w:pPr>
          </w:p>
        </w:tc>
      </w:tr>
      <w:tr w:rsidR="009416C7" w14:paraId="39A5AB29" w14:textId="77777777" w:rsidTr="00865354">
        <w:trPr>
          <w:trHeight w:val="432"/>
        </w:trPr>
        <w:tc>
          <w:tcPr>
            <w:tcW w:w="7927" w:type="dxa"/>
          </w:tcPr>
          <w:p w14:paraId="0449BEAB" w14:textId="0ADAFA80" w:rsidR="009416C7" w:rsidRDefault="009416C7" w:rsidP="00865354">
            <w:pPr>
              <w:pStyle w:val="BodyText"/>
              <w:spacing w:after="0"/>
              <w:rPr>
                <w:rStyle w:val="Emphasis"/>
                <w:rFonts w:ascii="Calibri" w:hAnsi="Calibri"/>
                <w:sz w:val="22"/>
                <w:szCs w:val="22"/>
              </w:rPr>
            </w:pPr>
          </w:p>
        </w:tc>
        <w:tc>
          <w:tcPr>
            <w:tcW w:w="1802" w:type="dxa"/>
          </w:tcPr>
          <w:p w14:paraId="1E1F32B3" w14:textId="7A071713" w:rsidR="009416C7" w:rsidRDefault="009416C7" w:rsidP="00865354">
            <w:pPr>
              <w:pStyle w:val="BodyText"/>
              <w:spacing w:after="0"/>
              <w:rPr>
                <w:rStyle w:val="Emphasis"/>
                <w:rFonts w:ascii="Calibri" w:hAnsi="Calibri"/>
                <w:sz w:val="22"/>
                <w:szCs w:val="22"/>
              </w:rPr>
            </w:pPr>
          </w:p>
        </w:tc>
      </w:tr>
      <w:tr w:rsidR="009416C7" w14:paraId="57F7DEEC" w14:textId="77777777" w:rsidTr="00865354">
        <w:trPr>
          <w:trHeight w:val="432"/>
        </w:trPr>
        <w:tc>
          <w:tcPr>
            <w:tcW w:w="7927" w:type="dxa"/>
          </w:tcPr>
          <w:p w14:paraId="342A4D99" w14:textId="77777777" w:rsidR="009416C7" w:rsidRDefault="009416C7" w:rsidP="00865354">
            <w:pPr>
              <w:pStyle w:val="BodyText"/>
              <w:spacing w:after="0"/>
              <w:rPr>
                <w:rStyle w:val="Emphasis"/>
                <w:rFonts w:ascii="Calibri" w:hAnsi="Calibri"/>
                <w:sz w:val="22"/>
                <w:szCs w:val="22"/>
              </w:rPr>
            </w:pPr>
          </w:p>
        </w:tc>
        <w:tc>
          <w:tcPr>
            <w:tcW w:w="1802" w:type="dxa"/>
          </w:tcPr>
          <w:p w14:paraId="65ADCF55" w14:textId="77777777" w:rsidR="009416C7" w:rsidRDefault="009416C7" w:rsidP="00865354">
            <w:pPr>
              <w:pStyle w:val="BodyText"/>
              <w:spacing w:after="0"/>
              <w:rPr>
                <w:rStyle w:val="Emphasis"/>
                <w:rFonts w:ascii="Calibri" w:hAnsi="Calibri"/>
                <w:sz w:val="22"/>
                <w:szCs w:val="22"/>
              </w:rPr>
            </w:pPr>
          </w:p>
        </w:tc>
      </w:tr>
    </w:tbl>
    <w:p w14:paraId="36963AF2" w14:textId="6520CF49" w:rsidR="1B6F9AD9" w:rsidRPr="00516C6D" w:rsidRDefault="1B6F9AD9" w:rsidP="1B6F9AD9">
      <w:pPr>
        <w:pStyle w:val="BodyText"/>
        <w:jc w:val="left"/>
        <w:rPr>
          <w:rStyle w:val="Emphasis"/>
          <w:rFonts w:ascii="Calibri" w:hAnsi="Calibri"/>
          <w:b/>
          <w:sz w:val="22"/>
          <w:szCs w:val="22"/>
        </w:rPr>
      </w:pPr>
    </w:p>
    <w:p w14:paraId="0763EB12" w14:textId="00D01504" w:rsidR="1B6F9AD9" w:rsidRPr="00516C6D" w:rsidRDefault="00D354C1" w:rsidP="28E11D0F">
      <w:pPr>
        <w:pStyle w:val="BodyText"/>
        <w:spacing w:after="160"/>
        <w:jc w:val="left"/>
        <w:rPr>
          <w:rStyle w:val="Emphasis"/>
          <w:rFonts w:ascii="Calibri" w:hAnsi="Calibri"/>
          <w:b/>
          <w:sz w:val="22"/>
          <w:szCs w:val="22"/>
        </w:rPr>
      </w:pPr>
      <w:r w:rsidRPr="00516C6D">
        <w:rPr>
          <w:rStyle w:val="Emphasis"/>
          <w:rFonts w:ascii="Calibri" w:hAnsi="Calibri"/>
          <w:b/>
          <w:sz w:val="22"/>
          <w:szCs w:val="22"/>
        </w:rPr>
        <w:t>Implementation</w:t>
      </w:r>
      <w:r w:rsidR="28E11D0F" w:rsidRPr="00516C6D">
        <w:rPr>
          <w:rStyle w:val="Emphasis"/>
          <w:rFonts w:ascii="Calibri" w:hAnsi="Calibri"/>
          <w:b/>
          <w:sz w:val="22"/>
          <w:szCs w:val="22"/>
        </w:rPr>
        <w:t xml:space="preserve"> activities proposed: (may change over time)</w:t>
      </w:r>
    </w:p>
    <w:tbl>
      <w:tblPr>
        <w:tblStyle w:val="TableGrid"/>
        <w:tblW w:w="9715" w:type="dxa"/>
        <w:tblLayout w:type="fixed"/>
        <w:tblLook w:val="06A0" w:firstRow="1" w:lastRow="0" w:firstColumn="1" w:lastColumn="0" w:noHBand="1" w:noVBand="1"/>
      </w:tblPr>
      <w:tblGrid>
        <w:gridCol w:w="7915"/>
        <w:gridCol w:w="1800"/>
      </w:tblGrid>
      <w:tr w:rsidR="00865354" w14:paraId="1ED84087" w14:textId="77777777" w:rsidTr="00865354">
        <w:tc>
          <w:tcPr>
            <w:tcW w:w="7915" w:type="dxa"/>
          </w:tcPr>
          <w:p w14:paraId="42E4CA9E" w14:textId="32E9E6F1" w:rsidR="00865354" w:rsidRDefault="00865354" w:rsidP="1B6F9AD9">
            <w:pPr>
              <w:pStyle w:val="BodyText"/>
              <w:rPr>
                <w:rStyle w:val="Emphasis"/>
                <w:rFonts w:ascii="Calibri" w:hAnsi="Calibri"/>
                <w:sz w:val="22"/>
                <w:szCs w:val="22"/>
              </w:rPr>
            </w:pPr>
            <w:r w:rsidRPr="1B6F9AD9">
              <w:rPr>
                <w:rStyle w:val="Emphasis"/>
                <w:rFonts w:ascii="Calibri" w:hAnsi="Calibri"/>
                <w:sz w:val="22"/>
                <w:szCs w:val="22"/>
              </w:rPr>
              <w:t>Activity</w:t>
            </w:r>
          </w:p>
        </w:tc>
        <w:tc>
          <w:tcPr>
            <w:tcW w:w="1800" w:type="dxa"/>
          </w:tcPr>
          <w:p w14:paraId="16C661E9" w14:textId="48C44923" w:rsidR="00865354" w:rsidRDefault="00865354" w:rsidP="00865354">
            <w:pPr>
              <w:pStyle w:val="BodyText"/>
              <w:rPr>
                <w:rStyle w:val="Emphasis"/>
                <w:rFonts w:ascii="Calibri" w:hAnsi="Calibri"/>
                <w:sz w:val="22"/>
                <w:szCs w:val="22"/>
              </w:rPr>
            </w:pPr>
            <w:r>
              <w:rPr>
                <w:rStyle w:val="Emphasis"/>
                <w:rFonts w:ascii="Calibri" w:hAnsi="Calibri"/>
                <w:sz w:val="22"/>
                <w:szCs w:val="22"/>
              </w:rPr>
              <w:t>Hours (30-40h</w:t>
            </w:r>
            <w:r w:rsidRPr="28E11D0F">
              <w:rPr>
                <w:rStyle w:val="Emphasis"/>
                <w:rFonts w:ascii="Calibri" w:hAnsi="Calibri"/>
                <w:sz w:val="22"/>
                <w:szCs w:val="22"/>
              </w:rPr>
              <w:t>)</w:t>
            </w:r>
          </w:p>
        </w:tc>
      </w:tr>
      <w:tr w:rsidR="00865354" w14:paraId="2ACCF118" w14:textId="77777777" w:rsidTr="00865354">
        <w:trPr>
          <w:trHeight w:val="728"/>
        </w:trPr>
        <w:tc>
          <w:tcPr>
            <w:tcW w:w="7915" w:type="dxa"/>
          </w:tcPr>
          <w:p w14:paraId="38D17311" w14:textId="2F340432" w:rsidR="00865354" w:rsidRDefault="00865354" w:rsidP="00865354">
            <w:pPr>
              <w:pStyle w:val="BodyText"/>
              <w:spacing w:after="0"/>
              <w:rPr>
                <w:rStyle w:val="Emphasis"/>
                <w:rFonts w:ascii="Calibri" w:hAnsi="Calibri"/>
                <w:sz w:val="22"/>
                <w:szCs w:val="22"/>
              </w:rPr>
            </w:pPr>
          </w:p>
        </w:tc>
        <w:tc>
          <w:tcPr>
            <w:tcW w:w="1800" w:type="dxa"/>
          </w:tcPr>
          <w:p w14:paraId="74EA1F1A" w14:textId="50C95A22" w:rsidR="00865354" w:rsidRDefault="00865354" w:rsidP="00865354">
            <w:pPr>
              <w:pStyle w:val="BodyText"/>
              <w:spacing w:after="0"/>
              <w:rPr>
                <w:rStyle w:val="Emphasis"/>
                <w:rFonts w:ascii="Calibri" w:hAnsi="Calibri"/>
                <w:sz w:val="22"/>
                <w:szCs w:val="22"/>
              </w:rPr>
            </w:pPr>
          </w:p>
        </w:tc>
      </w:tr>
      <w:tr w:rsidR="00865354" w14:paraId="38EEB049" w14:textId="77777777" w:rsidTr="00865354">
        <w:trPr>
          <w:trHeight w:val="710"/>
        </w:trPr>
        <w:tc>
          <w:tcPr>
            <w:tcW w:w="7915" w:type="dxa"/>
          </w:tcPr>
          <w:p w14:paraId="6ABD57DA" w14:textId="50C95A22" w:rsidR="00865354" w:rsidRDefault="00865354" w:rsidP="00865354">
            <w:pPr>
              <w:pStyle w:val="BodyText"/>
              <w:spacing w:after="0"/>
              <w:rPr>
                <w:rStyle w:val="Emphasis"/>
                <w:rFonts w:ascii="Calibri" w:hAnsi="Calibri"/>
                <w:sz w:val="22"/>
                <w:szCs w:val="22"/>
              </w:rPr>
            </w:pPr>
          </w:p>
        </w:tc>
        <w:tc>
          <w:tcPr>
            <w:tcW w:w="1800" w:type="dxa"/>
          </w:tcPr>
          <w:p w14:paraId="0774EF87" w14:textId="50C95A22" w:rsidR="00865354" w:rsidRDefault="00865354" w:rsidP="00865354">
            <w:pPr>
              <w:pStyle w:val="BodyText"/>
              <w:spacing w:after="0"/>
              <w:rPr>
                <w:rStyle w:val="Emphasis"/>
                <w:rFonts w:ascii="Calibri" w:hAnsi="Calibri"/>
                <w:sz w:val="22"/>
                <w:szCs w:val="22"/>
              </w:rPr>
            </w:pPr>
          </w:p>
        </w:tc>
      </w:tr>
    </w:tbl>
    <w:p w14:paraId="7207860D" w14:textId="718BCEFE" w:rsidR="1B6F9AD9" w:rsidRDefault="1B6F9AD9" w:rsidP="28E11D0F">
      <w:pPr>
        <w:pStyle w:val="BodyText"/>
        <w:jc w:val="left"/>
        <w:rPr>
          <w:rStyle w:val="Emphasis"/>
          <w:rFonts w:ascii="Calibri" w:hAnsi="Calibri"/>
          <w:sz w:val="22"/>
          <w:szCs w:val="22"/>
        </w:rPr>
      </w:pPr>
    </w:p>
    <w:p w14:paraId="681B3491" w14:textId="77777777" w:rsidR="00516C6D" w:rsidRPr="00516C6D" w:rsidRDefault="00516C6D" w:rsidP="00516C6D">
      <w:pPr>
        <w:pStyle w:val="BodyText"/>
        <w:spacing w:after="120"/>
        <w:jc w:val="left"/>
        <w:rPr>
          <w:rStyle w:val="Emphasis"/>
          <w:rFonts w:ascii="Calibri" w:hAnsi="Calibri"/>
          <w:b/>
          <w:sz w:val="22"/>
          <w:szCs w:val="22"/>
        </w:rPr>
      </w:pPr>
      <w:r w:rsidRPr="00516C6D">
        <w:rPr>
          <w:rStyle w:val="Emphasis"/>
          <w:rFonts w:ascii="Calibri" w:hAnsi="Calibri"/>
          <w:b/>
          <w:sz w:val="22"/>
          <w:szCs w:val="22"/>
        </w:rPr>
        <w:t>Approvals</w:t>
      </w:r>
    </w:p>
    <w:tbl>
      <w:tblPr>
        <w:tblStyle w:val="TableGrid"/>
        <w:tblW w:w="9664" w:type="dxa"/>
        <w:tblLayout w:type="fixed"/>
        <w:tblLook w:val="06A0" w:firstRow="1" w:lastRow="0" w:firstColumn="1" w:lastColumn="0" w:noHBand="1" w:noVBand="1"/>
      </w:tblPr>
      <w:tblGrid>
        <w:gridCol w:w="4832"/>
        <w:gridCol w:w="4832"/>
      </w:tblGrid>
      <w:tr w:rsidR="00516C6D" w14:paraId="7D7C4CCC" w14:textId="77777777" w:rsidTr="00516C6D">
        <w:trPr>
          <w:trHeight w:val="608"/>
        </w:trPr>
        <w:tc>
          <w:tcPr>
            <w:tcW w:w="4832" w:type="dxa"/>
          </w:tcPr>
          <w:p w14:paraId="76BC9117" w14:textId="77777777" w:rsidR="00516C6D" w:rsidRDefault="00516C6D" w:rsidP="00842B46">
            <w:pPr>
              <w:pStyle w:val="BodyText"/>
              <w:rPr>
                <w:rStyle w:val="Emphasis"/>
                <w:rFonts w:ascii="Calibri" w:hAnsi="Calibri"/>
                <w:sz w:val="22"/>
                <w:szCs w:val="22"/>
              </w:rPr>
            </w:pPr>
            <w:r w:rsidRPr="28E11D0F">
              <w:rPr>
                <w:rStyle w:val="Emphasis"/>
                <w:rFonts w:ascii="Calibri" w:hAnsi="Calibri"/>
                <w:sz w:val="22"/>
                <w:szCs w:val="22"/>
              </w:rPr>
              <w:t>Racial Equity Champion name:</w:t>
            </w:r>
          </w:p>
        </w:tc>
        <w:tc>
          <w:tcPr>
            <w:tcW w:w="4832" w:type="dxa"/>
          </w:tcPr>
          <w:p w14:paraId="3B170735"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Signature</w:t>
            </w:r>
            <w:r>
              <w:rPr>
                <w:rStyle w:val="Emphasis"/>
                <w:rFonts w:ascii="Calibri" w:hAnsi="Calibri"/>
                <w:sz w:val="22"/>
                <w:szCs w:val="22"/>
              </w:rPr>
              <w:t>/Date</w:t>
            </w:r>
            <w:r w:rsidRPr="1B6F9AD9">
              <w:rPr>
                <w:rStyle w:val="Emphasis"/>
                <w:rFonts w:ascii="Calibri" w:hAnsi="Calibri"/>
                <w:sz w:val="22"/>
                <w:szCs w:val="22"/>
              </w:rPr>
              <w:t>:</w:t>
            </w:r>
          </w:p>
        </w:tc>
      </w:tr>
      <w:tr w:rsidR="00516C6D" w14:paraId="69B490AA" w14:textId="77777777" w:rsidTr="00516C6D">
        <w:trPr>
          <w:trHeight w:val="626"/>
        </w:trPr>
        <w:tc>
          <w:tcPr>
            <w:tcW w:w="4832" w:type="dxa"/>
          </w:tcPr>
          <w:p w14:paraId="249B386E"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Supervisor name:</w:t>
            </w:r>
          </w:p>
        </w:tc>
        <w:tc>
          <w:tcPr>
            <w:tcW w:w="4832" w:type="dxa"/>
          </w:tcPr>
          <w:p w14:paraId="71D0936C" w14:textId="77777777" w:rsidR="00516C6D" w:rsidRDefault="00516C6D" w:rsidP="00842B46">
            <w:pPr>
              <w:pStyle w:val="BodyText"/>
              <w:rPr>
                <w:rStyle w:val="Emphasis"/>
                <w:rFonts w:ascii="Calibri" w:hAnsi="Calibri"/>
                <w:sz w:val="22"/>
                <w:szCs w:val="22"/>
              </w:rPr>
            </w:pPr>
            <w:r w:rsidRPr="28E11D0F">
              <w:rPr>
                <w:rStyle w:val="Emphasis"/>
                <w:rFonts w:ascii="Calibri" w:hAnsi="Calibri"/>
                <w:sz w:val="22"/>
                <w:szCs w:val="22"/>
              </w:rPr>
              <w:t>Signature</w:t>
            </w:r>
            <w:r>
              <w:rPr>
                <w:rStyle w:val="Emphasis"/>
                <w:rFonts w:ascii="Calibri" w:hAnsi="Calibri"/>
                <w:sz w:val="22"/>
                <w:szCs w:val="22"/>
              </w:rPr>
              <w:t>/Date</w:t>
            </w:r>
            <w:r w:rsidRPr="28E11D0F">
              <w:rPr>
                <w:rStyle w:val="Emphasis"/>
                <w:rFonts w:ascii="Calibri" w:hAnsi="Calibri"/>
                <w:sz w:val="22"/>
                <w:szCs w:val="22"/>
              </w:rPr>
              <w:t>:</w:t>
            </w:r>
          </w:p>
        </w:tc>
      </w:tr>
      <w:tr w:rsidR="00516C6D" w14:paraId="19245FF5" w14:textId="77777777" w:rsidTr="00516C6D">
        <w:trPr>
          <w:trHeight w:val="608"/>
        </w:trPr>
        <w:tc>
          <w:tcPr>
            <w:tcW w:w="4832" w:type="dxa"/>
          </w:tcPr>
          <w:p w14:paraId="4F1EC277"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Division Director/designee:</w:t>
            </w:r>
          </w:p>
        </w:tc>
        <w:tc>
          <w:tcPr>
            <w:tcW w:w="4832" w:type="dxa"/>
          </w:tcPr>
          <w:p w14:paraId="6A1740F8"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Signature</w:t>
            </w:r>
            <w:r>
              <w:rPr>
                <w:rStyle w:val="Emphasis"/>
                <w:rFonts w:ascii="Calibri" w:hAnsi="Calibri"/>
                <w:sz w:val="22"/>
                <w:szCs w:val="22"/>
              </w:rPr>
              <w:t>/Date</w:t>
            </w:r>
            <w:r w:rsidRPr="1B6F9AD9">
              <w:rPr>
                <w:rStyle w:val="Emphasis"/>
                <w:rFonts w:ascii="Calibri" w:hAnsi="Calibri"/>
                <w:sz w:val="22"/>
                <w:szCs w:val="22"/>
              </w:rPr>
              <w:t>:</w:t>
            </w:r>
          </w:p>
        </w:tc>
      </w:tr>
    </w:tbl>
    <w:p w14:paraId="75306A03" w14:textId="77777777" w:rsidR="00865354" w:rsidRDefault="00865354" w:rsidP="00865354">
      <w:pPr>
        <w:rPr>
          <w:rFonts w:ascii="Calibri" w:hAnsi="Calibri"/>
          <w:b/>
          <w:bCs/>
          <w:sz w:val="22"/>
          <w:szCs w:val="22"/>
        </w:rPr>
      </w:pPr>
      <w:r>
        <w:rPr>
          <w:rFonts w:ascii="Calibri" w:hAnsi="Calibri"/>
          <w:b/>
          <w:bCs/>
          <w:sz w:val="22"/>
          <w:szCs w:val="22"/>
        </w:rPr>
        <w:br w:type="page"/>
      </w:r>
    </w:p>
    <w:p w14:paraId="1092BC76" w14:textId="3E905EC1" w:rsidR="009416C7" w:rsidRDefault="00E02EC3" w:rsidP="00865354">
      <w:pPr>
        <w:jc w:val="center"/>
        <w:rPr>
          <w:rFonts w:ascii="Calibri" w:hAnsi="Calibri"/>
          <w:b/>
          <w:bCs/>
          <w:sz w:val="22"/>
          <w:szCs w:val="22"/>
        </w:rPr>
      </w:pPr>
      <w:r>
        <w:rPr>
          <w:rFonts w:ascii="Calibri" w:hAnsi="Calibri"/>
          <w:b/>
          <w:bCs/>
          <w:sz w:val="22"/>
          <w:szCs w:val="22"/>
        </w:rPr>
        <w:lastRenderedPageBreak/>
        <w:t xml:space="preserve">DPH </w:t>
      </w:r>
      <w:r w:rsidR="009416C7" w:rsidRPr="1B6F9AD9">
        <w:rPr>
          <w:rFonts w:ascii="Calibri" w:hAnsi="Calibri"/>
          <w:b/>
          <w:bCs/>
          <w:sz w:val="22"/>
          <w:szCs w:val="22"/>
        </w:rPr>
        <w:t>Racial Equity Champions</w:t>
      </w:r>
    </w:p>
    <w:p w14:paraId="18282EA5" w14:textId="6854A5B9" w:rsidR="009416C7" w:rsidRDefault="009416C7" w:rsidP="009416C7">
      <w:pPr>
        <w:jc w:val="center"/>
        <w:rPr>
          <w:rFonts w:ascii="Calibri" w:hAnsi="Calibri"/>
          <w:b/>
          <w:bCs/>
          <w:sz w:val="22"/>
          <w:szCs w:val="22"/>
        </w:rPr>
      </w:pPr>
      <w:r>
        <w:rPr>
          <w:rFonts w:ascii="Calibri" w:hAnsi="Calibri"/>
          <w:b/>
          <w:bCs/>
          <w:sz w:val="22"/>
          <w:szCs w:val="22"/>
        </w:rPr>
        <w:t>Report of Completion</w:t>
      </w:r>
    </w:p>
    <w:p w14:paraId="2945881F" w14:textId="6B83E90C" w:rsidR="00E02EC3" w:rsidRDefault="00E02EC3" w:rsidP="009416C7">
      <w:pPr>
        <w:jc w:val="center"/>
        <w:rPr>
          <w:rFonts w:ascii="Calibri" w:hAnsi="Calibri"/>
          <w:b/>
          <w:bCs/>
          <w:sz w:val="22"/>
          <w:szCs w:val="22"/>
        </w:rPr>
      </w:pPr>
      <w:r w:rsidRPr="00E02EC3">
        <w:rPr>
          <w:rFonts w:ascii="Calibri" w:hAnsi="Calibri"/>
          <w:bCs/>
          <w:sz w:val="22"/>
          <w:szCs w:val="22"/>
        </w:rPr>
        <w:t>Send application to: 101 Grove Rm 308 c/o Dr. Ayanna Bennett, or email to Equity@sfdph.org</w:t>
      </w:r>
    </w:p>
    <w:p w14:paraId="3D652B23" w14:textId="77777777" w:rsidR="009416C7" w:rsidRDefault="009416C7" w:rsidP="00516C6D">
      <w:pPr>
        <w:pStyle w:val="BodyText"/>
        <w:spacing w:after="120"/>
        <w:jc w:val="left"/>
        <w:rPr>
          <w:rStyle w:val="Emphasis"/>
          <w:rFonts w:ascii="Calibri" w:hAnsi="Calibri"/>
          <w:b/>
          <w:sz w:val="22"/>
          <w:szCs w:val="22"/>
        </w:rPr>
      </w:pPr>
    </w:p>
    <w:p w14:paraId="59ADFDE4" w14:textId="77777777" w:rsidR="00516C6D" w:rsidRDefault="00516C6D" w:rsidP="00516C6D">
      <w:pPr>
        <w:pStyle w:val="BodyText"/>
        <w:spacing w:after="120"/>
        <w:jc w:val="left"/>
        <w:rPr>
          <w:rStyle w:val="Emphasis"/>
          <w:rFonts w:ascii="Calibri" w:hAnsi="Calibri"/>
          <w:b/>
          <w:sz w:val="22"/>
          <w:szCs w:val="22"/>
        </w:rPr>
      </w:pPr>
      <w:r>
        <w:rPr>
          <w:rStyle w:val="Emphasis"/>
          <w:rFonts w:ascii="Calibri" w:hAnsi="Calibri"/>
          <w:b/>
          <w:sz w:val="22"/>
          <w:szCs w:val="22"/>
        </w:rPr>
        <w:t>Learning Activities Completed:</w:t>
      </w:r>
    </w:p>
    <w:tbl>
      <w:tblPr>
        <w:tblStyle w:val="TableGrid"/>
        <w:tblW w:w="9805" w:type="dxa"/>
        <w:tblLook w:val="04A0" w:firstRow="1" w:lastRow="0" w:firstColumn="1" w:lastColumn="0" w:noHBand="0" w:noVBand="1"/>
      </w:tblPr>
      <w:tblGrid>
        <w:gridCol w:w="7825"/>
        <w:gridCol w:w="1980"/>
      </w:tblGrid>
      <w:tr w:rsidR="00516C6D" w14:paraId="7A1B0403" w14:textId="77777777" w:rsidTr="004B2DC7">
        <w:tc>
          <w:tcPr>
            <w:tcW w:w="7825" w:type="dxa"/>
          </w:tcPr>
          <w:p w14:paraId="544E4B66" w14:textId="06FC0EC5" w:rsidR="00516C6D" w:rsidRPr="00516C6D" w:rsidRDefault="00516C6D" w:rsidP="00516C6D">
            <w:pPr>
              <w:pStyle w:val="BodyText"/>
              <w:spacing w:after="120"/>
              <w:jc w:val="left"/>
              <w:rPr>
                <w:rStyle w:val="Emphasis"/>
                <w:rFonts w:ascii="Calibri" w:hAnsi="Calibri"/>
                <w:sz w:val="22"/>
                <w:szCs w:val="22"/>
              </w:rPr>
            </w:pPr>
            <w:r w:rsidRPr="00516C6D">
              <w:rPr>
                <w:rStyle w:val="Emphasis"/>
                <w:rFonts w:ascii="Calibri" w:hAnsi="Calibri"/>
                <w:sz w:val="22"/>
                <w:szCs w:val="22"/>
              </w:rPr>
              <w:t>Activity</w:t>
            </w:r>
          </w:p>
        </w:tc>
        <w:tc>
          <w:tcPr>
            <w:tcW w:w="1980" w:type="dxa"/>
          </w:tcPr>
          <w:p w14:paraId="5AAF58C0" w14:textId="29EDC333" w:rsidR="00516C6D" w:rsidRPr="00516C6D" w:rsidRDefault="00BC3A6B" w:rsidP="00516C6D">
            <w:pPr>
              <w:pStyle w:val="BodyText"/>
              <w:spacing w:after="120"/>
              <w:jc w:val="left"/>
              <w:rPr>
                <w:rStyle w:val="Emphasis"/>
                <w:rFonts w:ascii="Calibri" w:hAnsi="Calibri"/>
                <w:sz w:val="22"/>
                <w:szCs w:val="22"/>
              </w:rPr>
            </w:pPr>
            <w:r>
              <w:rPr>
                <w:rStyle w:val="Emphasis"/>
                <w:rFonts w:ascii="Calibri" w:hAnsi="Calibri"/>
                <w:sz w:val="22"/>
                <w:szCs w:val="22"/>
              </w:rPr>
              <w:t>Hours</w:t>
            </w:r>
          </w:p>
        </w:tc>
      </w:tr>
      <w:tr w:rsidR="00516C6D" w14:paraId="1322C86C" w14:textId="77777777" w:rsidTr="004B2DC7">
        <w:tc>
          <w:tcPr>
            <w:tcW w:w="7825" w:type="dxa"/>
          </w:tcPr>
          <w:p w14:paraId="7975D455" w14:textId="77777777" w:rsidR="00516C6D" w:rsidRDefault="00516C6D" w:rsidP="00516C6D">
            <w:pPr>
              <w:pStyle w:val="BodyText"/>
              <w:spacing w:after="120"/>
              <w:jc w:val="left"/>
              <w:rPr>
                <w:rStyle w:val="Emphasis"/>
                <w:rFonts w:ascii="Calibri" w:hAnsi="Calibri"/>
                <w:b/>
                <w:sz w:val="22"/>
                <w:szCs w:val="22"/>
              </w:rPr>
            </w:pPr>
          </w:p>
        </w:tc>
        <w:tc>
          <w:tcPr>
            <w:tcW w:w="1980" w:type="dxa"/>
          </w:tcPr>
          <w:p w14:paraId="385FBACA" w14:textId="77777777" w:rsidR="00516C6D" w:rsidRDefault="00516C6D" w:rsidP="00516C6D">
            <w:pPr>
              <w:pStyle w:val="BodyText"/>
              <w:spacing w:after="120"/>
              <w:jc w:val="left"/>
              <w:rPr>
                <w:rStyle w:val="Emphasis"/>
                <w:rFonts w:ascii="Calibri" w:hAnsi="Calibri"/>
                <w:b/>
                <w:sz w:val="22"/>
                <w:szCs w:val="22"/>
              </w:rPr>
            </w:pPr>
          </w:p>
        </w:tc>
      </w:tr>
      <w:tr w:rsidR="00516C6D" w14:paraId="6B8E293A" w14:textId="77777777" w:rsidTr="004B2DC7">
        <w:tc>
          <w:tcPr>
            <w:tcW w:w="7825" w:type="dxa"/>
          </w:tcPr>
          <w:p w14:paraId="386F81DF" w14:textId="77777777" w:rsidR="00516C6D" w:rsidRDefault="00516C6D" w:rsidP="00516C6D">
            <w:pPr>
              <w:pStyle w:val="BodyText"/>
              <w:spacing w:after="120"/>
              <w:jc w:val="left"/>
              <w:rPr>
                <w:rStyle w:val="Emphasis"/>
                <w:rFonts w:ascii="Calibri" w:hAnsi="Calibri"/>
                <w:b/>
                <w:sz w:val="22"/>
                <w:szCs w:val="22"/>
              </w:rPr>
            </w:pPr>
          </w:p>
        </w:tc>
        <w:tc>
          <w:tcPr>
            <w:tcW w:w="1980" w:type="dxa"/>
          </w:tcPr>
          <w:p w14:paraId="28D6090D" w14:textId="77777777" w:rsidR="00516C6D" w:rsidRDefault="00516C6D" w:rsidP="00516C6D">
            <w:pPr>
              <w:pStyle w:val="BodyText"/>
              <w:spacing w:after="120"/>
              <w:jc w:val="left"/>
              <w:rPr>
                <w:rStyle w:val="Emphasis"/>
                <w:rFonts w:ascii="Calibri" w:hAnsi="Calibri"/>
                <w:b/>
                <w:sz w:val="22"/>
                <w:szCs w:val="22"/>
              </w:rPr>
            </w:pPr>
          </w:p>
        </w:tc>
      </w:tr>
      <w:tr w:rsidR="00516C6D" w14:paraId="3CF16D4D" w14:textId="77777777" w:rsidTr="004B2DC7">
        <w:tc>
          <w:tcPr>
            <w:tcW w:w="7825" w:type="dxa"/>
          </w:tcPr>
          <w:p w14:paraId="47D081BE" w14:textId="77777777" w:rsidR="00516C6D" w:rsidRDefault="00516C6D" w:rsidP="00516C6D">
            <w:pPr>
              <w:pStyle w:val="BodyText"/>
              <w:spacing w:after="120"/>
              <w:jc w:val="left"/>
              <w:rPr>
                <w:rStyle w:val="Emphasis"/>
                <w:rFonts w:ascii="Calibri" w:hAnsi="Calibri"/>
                <w:b/>
                <w:sz w:val="22"/>
                <w:szCs w:val="22"/>
              </w:rPr>
            </w:pPr>
          </w:p>
        </w:tc>
        <w:tc>
          <w:tcPr>
            <w:tcW w:w="1980" w:type="dxa"/>
          </w:tcPr>
          <w:p w14:paraId="250E309D" w14:textId="77777777" w:rsidR="00516C6D" w:rsidRDefault="00516C6D" w:rsidP="00516C6D">
            <w:pPr>
              <w:pStyle w:val="BodyText"/>
              <w:spacing w:after="120"/>
              <w:jc w:val="left"/>
              <w:rPr>
                <w:rStyle w:val="Emphasis"/>
                <w:rFonts w:ascii="Calibri" w:hAnsi="Calibri"/>
                <w:b/>
                <w:sz w:val="22"/>
                <w:szCs w:val="22"/>
              </w:rPr>
            </w:pPr>
          </w:p>
        </w:tc>
      </w:tr>
      <w:tr w:rsidR="00516C6D" w14:paraId="19B9C660" w14:textId="77777777" w:rsidTr="004B2DC7">
        <w:tc>
          <w:tcPr>
            <w:tcW w:w="7825" w:type="dxa"/>
          </w:tcPr>
          <w:p w14:paraId="14FAF4F2" w14:textId="77777777" w:rsidR="00516C6D" w:rsidRDefault="00516C6D" w:rsidP="00516C6D">
            <w:pPr>
              <w:pStyle w:val="BodyText"/>
              <w:spacing w:after="120"/>
              <w:jc w:val="left"/>
              <w:rPr>
                <w:rStyle w:val="Emphasis"/>
                <w:rFonts w:ascii="Calibri" w:hAnsi="Calibri"/>
                <w:b/>
                <w:sz w:val="22"/>
                <w:szCs w:val="22"/>
              </w:rPr>
            </w:pPr>
          </w:p>
        </w:tc>
        <w:tc>
          <w:tcPr>
            <w:tcW w:w="1980" w:type="dxa"/>
          </w:tcPr>
          <w:p w14:paraId="7A93B6CF" w14:textId="77777777" w:rsidR="00516C6D" w:rsidRDefault="00516C6D" w:rsidP="00516C6D">
            <w:pPr>
              <w:pStyle w:val="BodyText"/>
              <w:spacing w:after="120"/>
              <w:jc w:val="left"/>
              <w:rPr>
                <w:rStyle w:val="Emphasis"/>
                <w:rFonts w:ascii="Calibri" w:hAnsi="Calibri"/>
                <w:b/>
                <w:sz w:val="22"/>
                <w:szCs w:val="22"/>
              </w:rPr>
            </w:pPr>
          </w:p>
        </w:tc>
      </w:tr>
    </w:tbl>
    <w:p w14:paraId="1828D46C" w14:textId="77777777" w:rsidR="00516C6D" w:rsidRDefault="00516C6D" w:rsidP="00516C6D">
      <w:pPr>
        <w:pStyle w:val="BodyText"/>
        <w:spacing w:after="120"/>
        <w:jc w:val="left"/>
        <w:rPr>
          <w:rStyle w:val="Emphasis"/>
          <w:rFonts w:ascii="Calibri" w:hAnsi="Calibri"/>
          <w:b/>
          <w:sz w:val="22"/>
          <w:szCs w:val="22"/>
        </w:rPr>
      </w:pPr>
    </w:p>
    <w:p w14:paraId="669AAB22" w14:textId="77777777" w:rsidR="00423068" w:rsidRPr="00516C6D" w:rsidRDefault="00423068" w:rsidP="00423068">
      <w:pPr>
        <w:pStyle w:val="BodyText"/>
        <w:spacing w:after="120"/>
        <w:jc w:val="left"/>
        <w:rPr>
          <w:rStyle w:val="Emphasis"/>
          <w:rFonts w:ascii="Calibri" w:hAnsi="Calibri"/>
          <w:b/>
          <w:sz w:val="22"/>
          <w:szCs w:val="22"/>
        </w:rPr>
      </w:pPr>
      <w:r w:rsidRPr="00516C6D">
        <w:rPr>
          <w:rStyle w:val="Emphasis"/>
          <w:rFonts w:ascii="Calibri" w:hAnsi="Calibri"/>
          <w:b/>
          <w:sz w:val="22"/>
          <w:szCs w:val="22"/>
        </w:rPr>
        <w:t xml:space="preserve">Completion Narrative: What did you learn and what changed </w:t>
      </w:r>
      <w:r>
        <w:rPr>
          <w:rStyle w:val="Emphasis"/>
          <w:rFonts w:ascii="Calibri" w:hAnsi="Calibri"/>
          <w:b/>
          <w:sz w:val="22"/>
          <w:szCs w:val="22"/>
        </w:rPr>
        <w:t xml:space="preserve">in your work area </w:t>
      </w:r>
      <w:r w:rsidRPr="00516C6D">
        <w:rPr>
          <w:rStyle w:val="Emphasis"/>
          <w:rFonts w:ascii="Calibri" w:hAnsi="Calibri"/>
          <w:b/>
          <w:sz w:val="22"/>
          <w:szCs w:val="22"/>
        </w:rPr>
        <w:t xml:space="preserve">as a result of your </w:t>
      </w:r>
      <w:r>
        <w:rPr>
          <w:rStyle w:val="Emphasis"/>
          <w:rFonts w:ascii="Calibri" w:hAnsi="Calibri"/>
          <w:b/>
          <w:sz w:val="22"/>
          <w:szCs w:val="22"/>
        </w:rPr>
        <w:t>efforts</w:t>
      </w:r>
      <w:r w:rsidRPr="00516C6D">
        <w:rPr>
          <w:rStyle w:val="Emphasis"/>
          <w:rFonts w:ascii="Calibri" w:hAnsi="Calibri"/>
          <w:b/>
          <w:sz w:val="22"/>
          <w:szCs w:val="22"/>
        </w:rPr>
        <w:t>?</w:t>
      </w:r>
    </w:p>
    <w:tbl>
      <w:tblPr>
        <w:tblStyle w:val="TableGrid"/>
        <w:tblW w:w="0" w:type="auto"/>
        <w:tblLook w:val="04A0" w:firstRow="1" w:lastRow="0" w:firstColumn="1" w:lastColumn="0" w:noHBand="0" w:noVBand="1"/>
      </w:tblPr>
      <w:tblGrid>
        <w:gridCol w:w="9805"/>
      </w:tblGrid>
      <w:tr w:rsidR="00423068" w14:paraId="74337CEB" w14:textId="77777777" w:rsidTr="004B2DC7">
        <w:trPr>
          <w:trHeight w:val="3050"/>
        </w:trPr>
        <w:tc>
          <w:tcPr>
            <w:tcW w:w="9805" w:type="dxa"/>
          </w:tcPr>
          <w:p w14:paraId="56A43288" w14:textId="77777777" w:rsidR="00423068" w:rsidRDefault="00423068" w:rsidP="00B678EE">
            <w:pPr>
              <w:pStyle w:val="BodyText"/>
              <w:jc w:val="left"/>
              <w:rPr>
                <w:rStyle w:val="Emphasis"/>
                <w:rFonts w:ascii="Calibri" w:hAnsi="Calibri"/>
                <w:sz w:val="22"/>
                <w:szCs w:val="22"/>
              </w:rPr>
            </w:pPr>
          </w:p>
        </w:tc>
      </w:tr>
    </w:tbl>
    <w:p w14:paraId="667FDC62" w14:textId="77777777" w:rsidR="00423068" w:rsidRDefault="00423068" w:rsidP="00423068">
      <w:pPr>
        <w:pStyle w:val="BodyText"/>
        <w:spacing w:after="120"/>
        <w:jc w:val="left"/>
        <w:rPr>
          <w:rStyle w:val="Emphasis"/>
          <w:rFonts w:ascii="Calibri" w:hAnsi="Calibri"/>
          <w:b/>
          <w:sz w:val="22"/>
          <w:szCs w:val="22"/>
        </w:rPr>
      </w:pPr>
    </w:p>
    <w:p w14:paraId="764C4AB0" w14:textId="667A1176" w:rsidR="00423068" w:rsidRPr="00516C6D" w:rsidRDefault="00423068" w:rsidP="00423068">
      <w:pPr>
        <w:pStyle w:val="BodyText"/>
        <w:spacing w:after="120"/>
        <w:jc w:val="left"/>
        <w:rPr>
          <w:rStyle w:val="Emphasis"/>
          <w:rFonts w:ascii="Calibri" w:hAnsi="Calibri"/>
          <w:b/>
          <w:sz w:val="22"/>
          <w:szCs w:val="22"/>
        </w:rPr>
      </w:pPr>
      <w:r>
        <w:rPr>
          <w:rStyle w:val="Emphasis"/>
          <w:rFonts w:ascii="Calibri" w:hAnsi="Calibri"/>
          <w:b/>
          <w:sz w:val="22"/>
          <w:szCs w:val="22"/>
        </w:rPr>
        <w:t>Continuity Plan</w:t>
      </w:r>
      <w:r w:rsidRPr="00516C6D">
        <w:rPr>
          <w:rStyle w:val="Emphasis"/>
          <w:rFonts w:ascii="Calibri" w:hAnsi="Calibri"/>
          <w:b/>
          <w:sz w:val="22"/>
          <w:szCs w:val="22"/>
        </w:rPr>
        <w:t xml:space="preserve">: What </w:t>
      </w:r>
      <w:r>
        <w:rPr>
          <w:rStyle w:val="Emphasis"/>
          <w:rFonts w:ascii="Calibri" w:hAnsi="Calibri"/>
          <w:b/>
          <w:sz w:val="22"/>
          <w:szCs w:val="22"/>
        </w:rPr>
        <w:t>is needed to expand or sustain the changes you championed</w:t>
      </w:r>
      <w:r w:rsidRPr="00516C6D">
        <w:rPr>
          <w:rStyle w:val="Emphasis"/>
          <w:rFonts w:ascii="Calibri" w:hAnsi="Calibri"/>
          <w:b/>
          <w:sz w:val="22"/>
          <w:szCs w:val="22"/>
        </w:rPr>
        <w:t>?</w:t>
      </w:r>
      <w:r>
        <w:rPr>
          <w:rStyle w:val="Emphasis"/>
          <w:rFonts w:ascii="Calibri" w:hAnsi="Calibri"/>
          <w:b/>
          <w:sz w:val="22"/>
          <w:szCs w:val="22"/>
        </w:rPr>
        <w:t xml:space="preserve"> What recommendation do you have for the next racial equity champion in your area?</w:t>
      </w:r>
    </w:p>
    <w:tbl>
      <w:tblPr>
        <w:tblStyle w:val="TableGrid"/>
        <w:tblW w:w="0" w:type="auto"/>
        <w:tblLook w:val="04A0" w:firstRow="1" w:lastRow="0" w:firstColumn="1" w:lastColumn="0" w:noHBand="0" w:noVBand="1"/>
      </w:tblPr>
      <w:tblGrid>
        <w:gridCol w:w="9805"/>
      </w:tblGrid>
      <w:tr w:rsidR="00423068" w14:paraId="3B6D2DB9" w14:textId="77777777" w:rsidTr="004B2DC7">
        <w:trPr>
          <w:trHeight w:val="2402"/>
        </w:trPr>
        <w:tc>
          <w:tcPr>
            <w:tcW w:w="9805" w:type="dxa"/>
          </w:tcPr>
          <w:p w14:paraId="67DA43F0" w14:textId="77777777" w:rsidR="00423068" w:rsidRDefault="00423068" w:rsidP="00B678EE">
            <w:pPr>
              <w:pStyle w:val="BodyText"/>
              <w:jc w:val="left"/>
              <w:rPr>
                <w:rStyle w:val="Emphasis"/>
                <w:rFonts w:ascii="Calibri" w:hAnsi="Calibri"/>
                <w:sz w:val="22"/>
                <w:szCs w:val="22"/>
              </w:rPr>
            </w:pPr>
          </w:p>
        </w:tc>
      </w:tr>
    </w:tbl>
    <w:p w14:paraId="1BAAD7F5" w14:textId="77777777" w:rsidR="00516C6D" w:rsidRDefault="00516C6D" w:rsidP="00516C6D">
      <w:pPr>
        <w:pStyle w:val="BodyText"/>
        <w:spacing w:after="120"/>
        <w:jc w:val="left"/>
        <w:rPr>
          <w:rStyle w:val="Emphasis"/>
          <w:rFonts w:ascii="Calibri" w:hAnsi="Calibri"/>
          <w:sz w:val="22"/>
          <w:szCs w:val="22"/>
        </w:rPr>
      </w:pPr>
    </w:p>
    <w:p w14:paraId="66AA1C46" w14:textId="0B24BE72" w:rsidR="00516C6D" w:rsidRPr="00516C6D" w:rsidRDefault="00516C6D" w:rsidP="00516C6D">
      <w:pPr>
        <w:pStyle w:val="BodyText"/>
        <w:spacing w:after="120"/>
        <w:jc w:val="left"/>
        <w:rPr>
          <w:rStyle w:val="Emphasis"/>
          <w:rFonts w:ascii="Calibri" w:hAnsi="Calibri"/>
          <w:b/>
          <w:sz w:val="22"/>
          <w:szCs w:val="22"/>
        </w:rPr>
      </w:pPr>
      <w:r w:rsidRPr="00516C6D">
        <w:rPr>
          <w:rStyle w:val="Emphasis"/>
          <w:rFonts w:ascii="Calibri" w:hAnsi="Calibri"/>
          <w:b/>
          <w:sz w:val="22"/>
          <w:szCs w:val="22"/>
        </w:rPr>
        <w:t>Certification of Successful Completion</w:t>
      </w:r>
    </w:p>
    <w:tbl>
      <w:tblPr>
        <w:tblStyle w:val="TableGrid"/>
        <w:tblW w:w="9805" w:type="dxa"/>
        <w:tblLayout w:type="fixed"/>
        <w:tblLook w:val="06A0" w:firstRow="1" w:lastRow="0" w:firstColumn="1" w:lastColumn="0" w:noHBand="1" w:noVBand="1"/>
      </w:tblPr>
      <w:tblGrid>
        <w:gridCol w:w="4135"/>
        <w:gridCol w:w="5670"/>
      </w:tblGrid>
      <w:tr w:rsidR="00516C6D" w14:paraId="7DF9DE1E" w14:textId="77777777" w:rsidTr="004B2DC7">
        <w:trPr>
          <w:trHeight w:val="608"/>
        </w:trPr>
        <w:tc>
          <w:tcPr>
            <w:tcW w:w="4135" w:type="dxa"/>
          </w:tcPr>
          <w:p w14:paraId="270B945B" w14:textId="77777777" w:rsidR="00516C6D" w:rsidRDefault="00516C6D" w:rsidP="00842B46">
            <w:pPr>
              <w:pStyle w:val="BodyText"/>
              <w:rPr>
                <w:rStyle w:val="Emphasis"/>
                <w:rFonts w:ascii="Calibri" w:hAnsi="Calibri"/>
                <w:sz w:val="22"/>
                <w:szCs w:val="22"/>
              </w:rPr>
            </w:pPr>
            <w:r w:rsidRPr="28E11D0F">
              <w:rPr>
                <w:rStyle w:val="Emphasis"/>
                <w:rFonts w:ascii="Calibri" w:hAnsi="Calibri"/>
                <w:sz w:val="22"/>
                <w:szCs w:val="22"/>
              </w:rPr>
              <w:t>Racial Equity Champion name:</w:t>
            </w:r>
          </w:p>
        </w:tc>
        <w:tc>
          <w:tcPr>
            <w:tcW w:w="5670" w:type="dxa"/>
          </w:tcPr>
          <w:p w14:paraId="02472242"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Signature</w:t>
            </w:r>
            <w:r>
              <w:rPr>
                <w:rStyle w:val="Emphasis"/>
                <w:rFonts w:ascii="Calibri" w:hAnsi="Calibri"/>
                <w:sz w:val="22"/>
                <w:szCs w:val="22"/>
              </w:rPr>
              <w:t>/Date</w:t>
            </w:r>
            <w:r w:rsidRPr="1B6F9AD9">
              <w:rPr>
                <w:rStyle w:val="Emphasis"/>
                <w:rFonts w:ascii="Calibri" w:hAnsi="Calibri"/>
                <w:sz w:val="22"/>
                <w:szCs w:val="22"/>
              </w:rPr>
              <w:t>:</w:t>
            </w:r>
          </w:p>
        </w:tc>
      </w:tr>
      <w:tr w:rsidR="00516C6D" w14:paraId="33DA16CC" w14:textId="77777777" w:rsidTr="004B2DC7">
        <w:trPr>
          <w:trHeight w:val="626"/>
        </w:trPr>
        <w:tc>
          <w:tcPr>
            <w:tcW w:w="4135" w:type="dxa"/>
          </w:tcPr>
          <w:p w14:paraId="75CB222E"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Supervisor name:</w:t>
            </w:r>
          </w:p>
        </w:tc>
        <w:tc>
          <w:tcPr>
            <w:tcW w:w="5670" w:type="dxa"/>
          </w:tcPr>
          <w:p w14:paraId="0CEB243E" w14:textId="77777777" w:rsidR="00516C6D" w:rsidRDefault="00516C6D" w:rsidP="00842B46">
            <w:pPr>
              <w:pStyle w:val="BodyText"/>
              <w:rPr>
                <w:rStyle w:val="Emphasis"/>
                <w:rFonts w:ascii="Calibri" w:hAnsi="Calibri"/>
                <w:sz w:val="22"/>
                <w:szCs w:val="22"/>
              </w:rPr>
            </w:pPr>
            <w:r w:rsidRPr="28E11D0F">
              <w:rPr>
                <w:rStyle w:val="Emphasis"/>
                <w:rFonts w:ascii="Calibri" w:hAnsi="Calibri"/>
                <w:sz w:val="22"/>
                <w:szCs w:val="22"/>
              </w:rPr>
              <w:t>Signature</w:t>
            </w:r>
            <w:r>
              <w:rPr>
                <w:rStyle w:val="Emphasis"/>
                <w:rFonts w:ascii="Calibri" w:hAnsi="Calibri"/>
                <w:sz w:val="22"/>
                <w:szCs w:val="22"/>
              </w:rPr>
              <w:t>/Date</w:t>
            </w:r>
            <w:r w:rsidRPr="28E11D0F">
              <w:rPr>
                <w:rStyle w:val="Emphasis"/>
                <w:rFonts w:ascii="Calibri" w:hAnsi="Calibri"/>
                <w:sz w:val="22"/>
                <w:szCs w:val="22"/>
              </w:rPr>
              <w:t>:</w:t>
            </w:r>
          </w:p>
        </w:tc>
      </w:tr>
      <w:tr w:rsidR="00516C6D" w14:paraId="6093A293" w14:textId="77777777" w:rsidTr="004B2DC7">
        <w:trPr>
          <w:trHeight w:val="608"/>
        </w:trPr>
        <w:tc>
          <w:tcPr>
            <w:tcW w:w="4135" w:type="dxa"/>
          </w:tcPr>
          <w:p w14:paraId="50A95365"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Division Director/designee:</w:t>
            </w:r>
          </w:p>
        </w:tc>
        <w:tc>
          <w:tcPr>
            <w:tcW w:w="5670" w:type="dxa"/>
          </w:tcPr>
          <w:p w14:paraId="0AF127E1" w14:textId="77777777" w:rsidR="00516C6D" w:rsidRDefault="00516C6D" w:rsidP="00842B46">
            <w:pPr>
              <w:pStyle w:val="BodyText"/>
              <w:rPr>
                <w:rStyle w:val="Emphasis"/>
                <w:rFonts w:ascii="Calibri" w:hAnsi="Calibri"/>
                <w:sz w:val="22"/>
                <w:szCs w:val="22"/>
              </w:rPr>
            </w:pPr>
            <w:r w:rsidRPr="1B6F9AD9">
              <w:rPr>
                <w:rStyle w:val="Emphasis"/>
                <w:rFonts w:ascii="Calibri" w:hAnsi="Calibri"/>
                <w:sz w:val="22"/>
                <w:szCs w:val="22"/>
              </w:rPr>
              <w:t>Signature</w:t>
            </w:r>
            <w:r>
              <w:rPr>
                <w:rStyle w:val="Emphasis"/>
                <w:rFonts w:ascii="Calibri" w:hAnsi="Calibri"/>
                <w:sz w:val="22"/>
                <w:szCs w:val="22"/>
              </w:rPr>
              <w:t>/Date</w:t>
            </w:r>
            <w:r w:rsidRPr="1B6F9AD9">
              <w:rPr>
                <w:rStyle w:val="Emphasis"/>
                <w:rFonts w:ascii="Calibri" w:hAnsi="Calibri"/>
                <w:sz w:val="22"/>
                <w:szCs w:val="22"/>
              </w:rPr>
              <w:t>:</w:t>
            </w:r>
          </w:p>
        </w:tc>
      </w:tr>
    </w:tbl>
    <w:p w14:paraId="4A9F91D3" w14:textId="77777777" w:rsidR="00516C6D" w:rsidRDefault="00516C6D" w:rsidP="00865354">
      <w:pPr>
        <w:pStyle w:val="BodyText"/>
        <w:jc w:val="left"/>
        <w:rPr>
          <w:rStyle w:val="Emphasis"/>
          <w:rFonts w:ascii="Calibri" w:hAnsi="Calibri"/>
          <w:sz w:val="22"/>
          <w:szCs w:val="22"/>
        </w:rPr>
      </w:pPr>
    </w:p>
    <w:sectPr w:rsidR="00516C6D" w:rsidSect="00E02EC3">
      <w:headerReference w:type="default" r:id="rId7"/>
      <w:footerReference w:type="even" r:id="rId8"/>
      <w:footerReference w:type="first" r:id="rId9"/>
      <w:pgSz w:w="12240" w:h="15840"/>
      <w:pgMar w:top="-1170" w:right="990" w:bottom="72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814F4" w14:textId="77777777" w:rsidR="00822678" w:rsidRDefault="00822678">
      <w:r>
        <w:separator/>
      </w:r>
    </w:p>
  </w:endnote>
  <w:endnote w:type="continuationSeparator" w:id="0">
    <w:p w14:paraId="6415E72F" w14:textId="77777777" w:rsidR="00822678" w:rsidRDefault="0082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98DC" w14:textId="77777777" w:rsidR="00C32CC5" w:rsidRDefault="00C32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4B94D5A5" w14:textId="77777777" w:rsidR="00C32CC5" w:rsidRDefault="00C32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C32CC5" w:rsidRDefault="00C32CC5" w:rsidP="001546A6">
    <w:pPr>
      <w:pStyle w:val="Footer"/>
      <w:pBdr>
        <w:bottom w:val="single" w:sz="6" w:space="0" w:color="auto"/>
      </w:pBdr>
      <w:spacing w:before="480"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504E1" w14:textId="77777777" w:rsidR="00822678" w:rsidRDefault="00822678">
      <w:r>
        <w:separator/>
      </w:r>
    </w:p>
  </w:footnote>
  <w:footnote w:type="continuationSeparator" w:id="0">
    <w:p w14:paraId="74400A60" w14:textId="77777777" w:rsidR="00822678" w:rsidRDefault="0082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C32CC5" w:rsidRDefault="00C32CC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C29C5"/>
    <w:multiLevelType w:val="hybridMultilevel"/>
    <w:tmpl w:val="550E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D2083A"/>
    <w:multiLevelType w:val="hybridMultilevel"/>
    <w:tmpl w:val="7A04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A6460"/>
    <w:multiLevelType w:val="hybridMultilevel"/>
    <w:tmpl w:val="F390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7602A"/>
    <w:multiLevelType w:val="hybridMultilevel"/>
    <w:tmpl w:val="F0B616D6"/>
    <w:lvl w:ilvl="0" w:tplc="B734D3B8">
      <w:start w:val="2"/>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A6054B9"/>
    <w:multiLevelType w:val="hybridMultilevel"/>
    <w:tmpl w:val="AA9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84969"/>
    <w:multiLevelType w:val="hybridMultilevel"/>
    <w:tmpl w:val="0E4AA22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3"/>
  </w:num>
  <w:num w:numId="32">
    <w:abstractNumId w:val="11"/>
  </w:num>
  <w:num w:numId="33">
    <w:abstractNumId w:val="14"/>
  </w:num>
  <w:num w:numId="34">
    <w:abstractNumId w:val="12"/>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131078" w:nlCheck="1" w:checkStyle="1"/>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6A"/>
    <w:rsid w:val="00077B16"/>
    <w:rsid w:val="000F58C8"/>
    <w:rsid w:val="001546A6"/>
    <w:rsid w:val="00171EB4"/>
    <w:rsid w:val="001845B8"/>
    <w:rsid w:val="001A27F7"/>
    <w:rsid w:val="001B1E3F"/>
    <w:rsid w:val="001E5107"/>
    <w:rsid w:val="00203DC6"/>
    <w:rsid w:val="00261AF0"/>
    <w:rsid w:val="00291444"/>
    <w:rsid w:val="00297C39"/>
    <w:rsid w:val="002A38B3"/>
    <w:rsid w:val="002B4A61"/>
    <w:rsid w:val="0036040D"/>
    <w:rsid w:val="003A78A8"/>
    <w:rsid w:val="0041356A"/>
    <w:rsid w:val="004219F8"/>
    <w:rsid w:val="00423068"/>
    <w:rsid w:val="00477DFF"/>
    <w:rsid w:val="004A3E03"/>
    <w:rsid w:val="004A7288"/>
    <w:rsid w:val="004B2DC7"/>
    <w:rsid w:val="004B4B58"/>
    <w:rsid w:val="0050429E"/>
    <w:rsid w:val="00516C6D"/>
    <w:rsid w:val="00542FB4"/>
    <w:rsid w:val="00600273"/>
    <w:rsid w:val="006214E4"/>
    <w:rsid w:val="00624D48"/>
    <w:rsid w:val="00685000"/>
    <w:rsid w:val="006D5C26"/>
    <w:rsid w:val="00795D68"/>
    <w:rsid w:val="00822678"/>
    <w:rsid w:val="00860592"/>
    <w:rsid w:val="00862D33"/>
    <w:rsid w:val="00864DC2"/>
    <w:rsid w:val="00865354"/>
    <w:rsid w:val="00881382"/>
    <w:rsid w:val="009416C7"/>
    <w:rsid w:val="009E66F7"/>
    <w:rsid w:val="00A04FA5"/>
    <w:rsid w:val="00A45E3C"/>
    <w:rsid w:val="00A91325"/>
    <w:rsid w:val="00AA15AA"/>
    <w:rsid w:val="00AB3C4F"/>
    <w:rsid w:val="00AF716D"/>
    <w:rsid w:val="00B021D5"/>
    <w:rsid w:val="00B5353B"/>
    <w:rsid w:val="00B81D98"/>
    <w:rsid w:val="00B94833"/>
    <w:rsid w:val="00BC3A6B"/>
    <w:rsid w:val="00BD73ED"/>
    <w:rsid w:val="00BF25CB"/>
    <w:rsid w:val="00BF5327"/>
    <w:rsid w:val="00C162AF"/>
    <w:rsid w:val="00C16E44"/>
    <w:rsid w:val="00C32CC5"/>
    <w:rsid w:val="00C80D67"/>
    <w:rsid w:val="00C82AD5"/>
    <w:rsid w:val="00C87813"/>
    <w:rsid w:val="00D354C1"/>
    <w:rsid w:val="00D75C32"/>
    <w:rsid w:val="00DF3FD9"/>
    <w:rsid w:val="00E02EC3"/>
    <w:rsid w:val="00E47DA4"/>
    <w:rsid w:val="00E9367B"/>
    <w:rsid w:val="00EA0A8A"/>
    <w:rsid w:val="00EA56CC"/>
    <w:rsid w:val="00EB4F81"/>
    <w:rsid w:val="00EF5FC0"/>
    <w:rsid w:val="00F011E6"/>
    <w:rsid w:val="00F41108"/>
    <w:rsid w:val="00F54413"/>
    <w:rsid w:val="00F5750E"/>
    <w:rsid w:val="00F7366E"/>
    <w:rsid w:val="00F75056"/>
    <w:rsid w:val="00FA6C3A"/>
    <w:rsid w:val="00FC3A23"/>
    <w:rsid w:val="1B6F9AD9"/>
    <w:rsid w:val="28E11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97B81"/>
  <w15:chartTrackingRefBased/>
  <w15:docId w15:val="{49A9ED9B-09D0-4EB0-BDE3-BCFBCF21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6A"/>
    <w:rPr>
      <w:lang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pPr>
      <w:spacing w:after="220" w:line="180" w:lineRule="atLeast"/>
      <w:jc w:val="both"/>
    </w:pPr>
  </w:style>
  <w:style w:type="paragraph" w:styleId="NormalIndent">
    <w:name w:val="Normal Indent"/>
    <w:basedOn w:val="Normal"/>
    <w:pPr>
      <w:ind w:left="1555"/>
    </w:pPr>
  </w:style>
  <w:style w:type="paragraph" w:styleId="List">
    <w:name w:val="List"/>
    <w:basedOn w:val="Normal"/>
    <w:pPr>
      <w:ind w:left="1195" w:hanging="360"/>
    </w:pPr>
  </w:style>
  <w:style w:type="paragraph" w:styleId="ListBullet">
    <w:name w:val="List Bullet"/>
    <w:basedOn w:val="Normal"/>
    <w:autoRedefine/>
    <w:pPr>
      <w:numPr>
        <w:numId w:val="3"/>
      </w:numPr>
      <w:ind w:left="1195"/>
    </w:pPr>
  </w:style>
  <w:style w:type="paragraph" w:styleId="ListNumber">
    <w:name w:val="List Number"/>
    <w:basedOn w:val="Normal"/>
    <w:pPr>
      <w:numPr>
        <w:numId w:val="6"/>
      </w:numPr>
      <w:ind w:left="1195"/>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2">
    <w:name w:val="List Bullet 2"/>
    <w:basedOn w:val="Normal"/>
    <w:autoRedefine/>
    <w:pPr>
      <w:numPr>
        <w:numId w:val="9"/>
      </w:numPr>
      <w:ind w:left="1555"/>
    </w:pPr>
  </w:style>
  <w:style w:type="paragraph" w:styleId="ListBullet3">
    <w:name w:val="List Bullet 3"/>
    <w:basedOn w:val="Normal"/>
    <w:autoRedefine/>
    <w:pPr>
      <w:numPr>
        <w:numId w:val="12"/>
      </w:numPr>
      <w:ind w:left="1915"/>
    </w:pPr>
  </w:style>
  <w:style w:type="paragraph" w:styleId="ListBullet4">
    <w:name w:val="List Bullet 4"/>
    <w:basedOn w:val="Normal"/>
    <w:autoRedefine/>
    <w:pPr>
      <w:numPr>
        <w:numId w:val="15"/>
      </w:numPr>
      <w:ind w:left="2275"/>
    </w:pPr>
  </w:style>
  <w:style w:type="paragraph" w:styleId="ListBullet5">
    <w:name w:val="List Bullet 5"/>
    <w:basedOn w:val="Normal"/>
    <w:autoRedefine/>
    <w:pPr>
      <w:numPr>
        <w:numId w:val="18"/>
      </w:numPr>
      <w:ind w:left="2635"/>
    </w:pPr>
  </w:style>
  <w:style w:type="paragraph" w:styleId="ListNumber2">
    <w:name w:val="List Number 2"/>
    <w:basedOn w:val="Normal"/>
    <w:pPr>
      <w:numPr>
        <w:numId w:val="21"/>
      </w:numPr>
      <w:ind w:left="1555"/>
    </w:pPr>
  </w:style>
  <w:style w:type="paragraph" w:styleId="ListNumber3">
    <w:name w:val="List Number 3"/>
    <w:basedOn w:val="Normal"/>
    <w:pPr>
      <w:numPr>
        <w:numId w:val="24"/>
      </w:numPr>
      <w:ind w:left="1915"/>
    </w:pPr>
  </w:style>
  <w:style w:type="paragraph" w:styleId="ListNumber4">
    <w:name w:val="List Number 4"/>
    <w:basedOn w:val="Normal"/>
    <w:pPr>
      <w:numPr>
        <w:numId w:val="27"/>
      </w:numPr>
      <w:ind w:left="2275"/>
    </w:pPr>
  </w:style>
  <w:style w:type="paragraph" w:styleId="ListNumber5">
    <w:name w:val="List Number 5"/>
    <w:basedOn w:val="Normal"/>
    <w:pPr>
      <w:numPr>
        <w:numId w:val="30"/>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pPr>
      <w:keepLines/>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styleId="PageNumber">
    <w:name w:val="page number"/>
    <w:rPr>
      <w:sz w:val="18"/>
    </w:rPr>
  </w:style>
  <w:style w:type="character" w:customStyle="1" w:styleId="Checkbox">
    <w:name w:val="Checkbox"/>
    <w:rPr>
      <w:rFonts w:ascii="Times New Roman" w:hAnsi="Times New Roman" w:cs="Times New Roman" w:hint="default"/>
      <w:sz w:val="22"/>
    </w:rPr>
  </w:style>
  <w:style w:type="character" w:customStyle="1" w:styleId="MessageHeaderLabel">
    <w:name w:val="Message Header Label"/>
    <w:rPr>
      <w:rFonts w:ascii="Arial Black" w:hAnsi="Arial Black" w:hint="default"/>
      <w:sz w:val="18"/>
    </w:rPr>
  </w:style>
  <w:style w:type="character" w:customStyle="1" w:styleId="Slogan">
    <w:name w:val="Slogan"/>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LetterHead">
    <w:name w:val="LetterHead"/>
    <w:basedOn w:val="Normal"/>
    <w:rsid w:val="0041356A"/>
    <w:rPr>
      <w:rFonts w:ascii="Arial" w:hAnsi="Arial"/>
      <w:b/>
      <w:sz w:val="28"/>
    </w:rPr>
  </w:style>
  <w:style w:type="paragraph" w:customStyle="1" w:styleId="firstfooter">
    <w:name w:val="firstfooter"/>
    <w:basedOn w:val="LetterHead"/>
    <w:rsid w:val="001546A6"/>
    <w:rPr>
      <w:sz w:val="20"/>
    </w:rPr>
  </w:style>
  <w:style w:type="character" w:styleId="Hyperlink">
    <w:name w:val="Hyperlink"/>
    <w:rsid w:val="004A7288"/>
    <w:rPr>
      <w:color w:val="0000FF"/>
      <w:u w:val="single"/>
    </w:rPr>
  </w:style>
  <w:style w:type="paragraph" w:styleId="BalloonText">
    <w:name w:val="Balloon Text"/>
    <w:basedOn w:val="Normal"/>
    <w:semiHidden/>
    <w:rsid w:val="0050429E"/>
    <w:rPr>
      <w:rFonts w:ascii="Tahoma" w:hAnsi="Tahoma" w:cs="Tahoma"/>
      <w:sz w:val="16"/>
      <w:szCs w:val="16"/>
    </w:rPr>
  </w:style>
  <w:style w:type="paragraph" w:customStyle="1" w:styleId="Normal1">
    <w:name w:val="Normal1"/>
    <w:rsid w:val="00F54413"/>
    <w:pPr>
      <w:spacing w:line="276" w:lineRule="auto"/>
    </w:pPr>
    <w:rPr>
      <w:rFonts w:ascii="Arial" w:eastAsia="Arial" w:hAnsi="Arial" w:cs="Arial"/>
      <w:color w:val="000000"/>
      <w:sz w:val="22"/>
      <w:szCs w:val="22"/>
      <w:lang w:eastAsia="en-US"/>
    </w:rPr>
  </w:style>
  <w:style w:type="paragraph" w:customStyle="1" w:styleId="3vff3xh4yd">
    <w:name w:val="_3vff3xh4yd"/>
    <w:basedOn w:val="Normal"/>
    <w:rsid w:val="00AF716D"/>
    <w:pPr>
      <w:spacing w:before="100" w:beforeAutospacing="1" w:after="100" w:afterAutospacing="1"/>
    </w:pPr>
    <w:rPr>
      <w:sz w:val="24"/>
      <w:szCs w:val="24"/>
    </w:rPr>
  </w:style>
  <w:style w:type="paragraph" w:styleId="ListParagraph">
    <w:name w:val="List Paragraph"/>
    <w:basedOn w:val="Normal"/>
    <w:uiPriority w:val="34"/>
    <w:qFormat/>
    <w:rsid w:val="00C16E44"/>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575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5390">
      <w:bodyDiv w:val="1"/>
      <w:marLeft w:val="0"/>
      <w:marRight w:val="0"/>
      <w:marTop w:val="0"/>
      <w:marBottom w:val="0"/>
      <w:divBdr>
        <w:top w:val="none" w:sz="0" w:space="0" w:color="auto"/>
        <w:left w:val="none" w:sz="0" w:space="0" w:color="auto"/>
        <w:bottom w:val="none" w:sz="0" w:space="0" w:color="auto"/>
        <w:right w:val="none" w:sz="0" w:space="0" w:color="auto"/>
      </w:divBdr>
      <w:divsChild>
        <w:div w:id="242302922">
          <w:marLeft w:val="0"/>
          <w:marRight w:val="0"/>
          <w:marTop w:val="0"/>
          <w:marBottom w:val="0"/>
          <w:divBdr>
            <w:top w:val="none" w:sz="0" w:space="0" w:color="auto"/>
            <w:left w:val="none" w:sz="0" w:space="0" w:color="auto"/>
            <w:bottom w:val="none" w:sz="0" w:space="0" w:color="auto"/>
            <w:right w:val="none" w:sz="0" w:space="0" w:color="auto"/>
          </w:divBdr>
        </w:div>
        <w:div w:id="455296428">
          <w:marLeft w:val="0"/>
          <w:marRight w:val="0"/>
          <w:marTop w:val="0"/>
          <w:marBottom w:val="0"/>
          <w:divBdr>
            <w:top w:val="none" w:sz="0" w:space="0" w:color="auto"/>
            <w:left w:val="none" w:sz="0" w:space="0" w:color="auto"/>
            <w:bottom w:val="none" w:sz="0" w:space="0" w:color="auto"/>
            <w:right w:val="none" w:sz="0" w:space="0" w:color="auto"/>
          </w:divBdr>
        </w:div>
        <w:div w:id="569268415">
          <w:marLeft w:val="0"/>
          <w:marRight w:val="0"/>
          <w:marTop w:val="0"/>
          <w:marBottom w:val="0"/>
          <w:divBdr>
            <w:top w:val="none" w:sz="0" w:space="0" w:color="auto"/>
            <w:left w:val="none" w:sz="0" w:space="0" w:color="auto"/>
            <w:bottom w:val="none" w:sz="0" w:space="0" w:color="auto"/>
            <w:right w:val="none" w:sz="0" w:space="0" w:color="auto"/>
          </w:divBdr>
        </w:div>
        <w:div w:id="576091106">
          <w:marLeft w:val="0"/>
          <w:marRight w:val="0"/>
          <w:marTop w:val="0"/>
          <w:marBottom w:val="0"/>
          <w:divBdr>
            <w:top w:val="none" w:sz="0" w:space="0" w:color="auto"/>
            <w:left w:val="none" w:sz="0" w:space="0" w:color="auto"/>
            <w:bottom w:val="none" w:sz="0" w:space="0" w:color="auto"/>
            <w:right w:val="none" w:sz="0" w:space="0" w:color="auto"/>
          </w:divBdr>
        </w:div>
        <w:div w:id="952832529">
          <w:marLeft w:val="0"/>
          <w:marRight w:val="0"/>
          <w:marTop w:val="0"/>
          <w:marBottom w:val="0"/>
          <w:divBdr>
            <w:top w:val="none" w:sz="0" w:space="0" w:color="auto"/>
            <w:left w:val="none" w:sz="0" w:space="0" w:color="auto"/>
            <w:bottom w:val="none" w:sz="0" w:space="0" w:color="auto"/>
            <w:right w:val="none" w:sz="0" w:space="0" w:color="auto"/>
          </w:divBdr>
        </w:div>
        <w:div w:id="978267967">
          <w:marLeft w:val="0"/>
          <w:marRight w:val="0"/>
          <w:marTop w:val="0"/>
          <w:marBottom w:val="0"/>
          <w:divBdr>
            <w:top w:val="none" w:sz="0" w:space="0" w:color="auto"/>
            <w:left w:val="none" w:sz="0" w:space="0" w:color="auto"/>
            <w:bottom w:val="none" w:sz="0" w:space="0" w:color="auto"/>
            <w:right w:val="none" w:sz="0" w:space="0" w:color="auto"/>
          </w:divBdr>
        </w:div>
        <w:div w:id="1148395434">
          <w:marLeft w:val="0"/>
          <w:marRight w:val="0"/>
          <w:marTop w:val="0"/>
          <w:marBottom w:val="0"/>
          <w:divBdr>
            <w:top w:val="none" w:sz="0" w:space="0" w:color="auto"/>
            <w:left w:val="none" w:sz="0" w:space="0" w:color="auto"/>
            <w:bottom w:val="none" w:sz="0" w:space="0" w:color="auto"/>
            <w:right w:val="none" w:sz="0" w:space="0" w:color="auto"/>
          </w:divBdr>
        </w:div>
        <w:div w:id="1150748232">
          <w:marLeft w:val="0"/>
          <w:marRight w:val="0"/>
          <w:marTop w:val="0"/>
          <w:marBottom w:val="0"/>
          <w:divBdr>
            <w:top w:val="none" w:sz="0" w:space="0" w:color="auto"/>
            <w:left w:val="none" w:sz="0" w:space="0" w:color="auto"/>
            <w:bottom w:val="none" w:sz="0" w:space="0" w:color="auto"/>
            <w:right w:val="none" w:sz="0" w:space="0" w:color="auto"/>
          </w:divBdr>
        </w:div>
        <w:div w:id="1339044780">
          <w:marLeft w:val="0"/>
          <w:marRight w:val="0"/>
          <w:marTop w:val="0"/>
          <w:marBottom w:val="0"/>
          <w:divBdr>
            <w:top w:val="none" w:sz="0" w:space="0" w:color="auto"/>
            <w:left w:val="none" w:sz="0" w:space="0" w:color="auto"/>
            <w:bottom w:val="none" w:sz="0" w:space="0" w:color="auto"/>
            <w:right w:val="none" w:sz="0" w:space="0" w:color="auto"/>
          </w:divBdr>
        </w:div>
        <w:div w:id="1585262620">
          <w:marLeft w:val="0"/>
          <w:marRight w:val="0"/>
          <w:marTop w:val="0"/>
          <w:marBottom w:val="0"/>
          <w:divBdr>
            <w:top w:val="none" w:sz="0" w:space="0" w:color="auto"/>
            <w:left w:val="none" w:sz="0" w:space="0" w:color="auto"/>
            <w:bottom w:val="none" w:sz="0" w:space="0" w:color="auto"/>
            <w:right w:val="none" w:sz="0" w:space="0" w:color="auto"/>
          </w:divBdr>
        </w:div>
        <w:div w:id="1810779285">
          <w:marLeft w:val="0"/>
          <w:marRight w:val="0"/>
          <w:marTop w:val="0"/>
          <w:marBottom w:val="0"/>
          <w:divBdr>
            <w:top w:val="none" w:sz="0" w:space="0" w:color="auto"/>
            <w:left w:val="none" w:sz="0" w:space="0" w:color="auto"/>
            <w:bottom w:val="none" w:sz="0" w:space="0" w:color="auto"/>
            <w:right w:val="none" w:sz="0" w:space="0" w:color="auto"/>
          </w:divBdr>
        </w:div>
      </w:divsChild>
    </w:div>
    <w:div w:id="396131704">
      <w:bodyDiv w:val="1"/>
      <w:marLeft w:val="0"/>
      <w:marRight w:val="0"/>
      <w:marTop w:val="0"/>
      <w:marBottom w:val="0"/>
      <w:divBdr>
        <w:top w:val="none" w:sz="0" w:space="0" w:color="auto"/>
        <w:left w:val="none" w:sz="0" w:space="0" w:color="auto"/>
        <w:bottom w:val="none" w:sz="0" w:space="0" w:color="auto"/>
        <w:right w:val="none" w:sz="0" w:space="0" w:color="auto"/>
      </w:divBdr>
      <w:divsChild>
        <w:div w:id="331880613">
          <w:marLeft w:val="0"/>
          <w:marRight w:val="0"/>
          <w:marTop w:val="0"/>
          <w:marBottom w:val="0"/>
          <w:divBdr>
            <w:top w:val="none" w:sz="0" w:space="0" w:color="auto"/>
            <w:left w:val="none" w:sz="0" w:space="0" w:color="auto"/>
            <w:bottom w:val="none" w:sz="0" w:space="0" w:color="auto"/>
            <w:right w:val="none" w:sz="0" w:space="0" w:color="auto"/>
          </w:divBdr>
        </w:div>
        <w:div w:id="374042179">
          <w:marLeft w:val="0"/>
          <w:marRight w:val="0"/>
          <w:marTop w:val="0"/>
          <w:marBottom w:val="0"/>
          <w:divBdr>
            <w:top w:val="none" w:sz="0" w:space="0" w:color="auto"/>
            <w:left w:val="none" w:sz="0" w:space="0" w:color="auto"/>
            <w:bottom w:val="none" w:sz="0" w:space="0" w:color="auto"/>
            <w:right w:val="none" w:sz="0" w:space="0" w:color="auto"/>
          </w:divBdr>
        </w:div>
        <w:div w:id="386874864">
          <w:marLeft w:val="0"/>
          <w:marRight w:val="0"/>
          <w:marTop w:val="0"/>
          <w:marBottom w:val="0"/>
          <w:divBdr>
            <w:top w:val="none" w:sz="0" w:space="0" w:color="auto"/>
            <w:left w:val="none" w:sz="0" w:space="0" w:color="auto"/>
            <w:bottom w:val="none" w:sz="0" w:space="0" w:color="auto"/>
            <w:right w:val="none" w:sz="0" w:space="0" w:color="auto"/>
          </w:divBdr>
        </w:div>
        <w:div w:id="444888998">
          <w:marLeft w:val="0"/>
          <w:marRight w:val="0"/>
          <w:marTop w:val="0"/>
          <w:marBottom w:val="0"/>
          <w:divBdr>
            <w:top w:val="none" w:sz="0" w:space="0" w:color="auto"/>
            <w:left w:val="none" w:sz="0" w:space="0" w:color="auto"/>
            <w:bottom w:val="none" w:sz="0" w:space="0" w:color="auto"/>
            <w:right w:val="none" w:sz="0" w:space="0" w:color="auto"/>
          </w:divBdr>
        </w:div>
        <w:div w:id="475875908">
          <w:marLeft w:val="0"/>
          <w:marRight w:val="0"/>
          <w:marTop w:val="0"/>
          <w:marBottom w:val="0"/>
          <w:divBdr>
            <w:top w:val="none" w:sz="0" w:space="0" w:color="auto"/>
            <w:left w:val="none" w:sz="0" w:space="0" w:color="auto"/>
            <w:bottom w:val="none" w:sz="0" w:space="0" w:color="auto"/>
            <w:right w:val="none" w:sz="0" w:space="0" w:color="auto"/>
          </w:divBdr>
        </w:div>
        <w:div w:id="490802710">
          <w:marLeft w:val="0"/>
          <w:marRight w:val="0"/>
          <w:marTop w:val="0"/>
          <w:marBottom w:val="0"/>
          <w:divBdr>
            <w:top w:val="none" w:sz="0" w:space="0" w:color="auto"/>
            <w:left w:val="none" w:sz="0" w:space="0" w:color="auto"/>
            <w:bottom w:val="none" w:sz="0" w:space="0" w:color="auto"/>
            <w:right w:val="none" w:sz="0" w:space="0" w:color="auto"/>
          </w:divBdr>
        </w:div>
        <w:div w:id="503978641">
          <w:marLeft w:val="0"/>
          <w:marRight w:val="0"/>
          <w:marTop w:val="0"/>
          <w:marBottom w:val="0"/>
          <w:divBdr>
            <w:top w:val="none" w:sz="0" w:space="0" w:color="auto"/>
            <w:left w:val="none" w:sz="0" w:space="0" w:color="auto"/>
            <w:bottom w:val="none" w:sz="0" w:space="0" w:color="auto"/>
            <w:right w:val="none" w:sz="0" w:space="0" w:color="auto"/>
          </w:divBdr>
        </w:div>
        <w:div w:id="513109531">
          <w:marLeft w:val="0"/>
          <w:marRight w:val="0"/>
          <w:marTop w:val="0"/>
          <w:marBottom w:val="0"/>
          <w:divBdr>
            <w:top w:val="none" w:sz="0" w:space="0" w:color="auto"/>
            <w:left w:val="none" w:sz="0" w:space="0" w:color="auto"/>
            <w:bottom w:val="none" w:sz="0" w:space="0" w:color="auto"/>
            <w:right w:val="none" w:sz="0" w:space="0" w:color="auto"/>
          </w:divBdr>
        </w:div>
        <w:div w:id="518588203">
          <w:marLeft w:val="0"/>
          <w:marRight w:val="0"/>
          <w:marTop w:val="0"/>
          <w:marBottom w:val="0"/>
          <w:divBdr>
            <w:top w:val="none" w:sz="0" w:space="0" w:color="auto"/>
            <w:left w:val="none" w:sz="0" w:space="0" w:color="auto"/>
            <w:bottom w:val="none" w:sz="0" w:space="0" w:color="auto"/>
            <w:right w:val="none" w:sz="0" w:space="0" w:color="auto"/>
          </w:divBdr>
        </w:div>
        <w:div w:id="537813993">
          <w:marLeft w:val="0"/>
          <w:marRight w:val="0"/>
          <w:marTop w:val="0"/>
          <w:marBottom w:val="0"/>
          <w:divBdr>
            <w:top w:val="none" w:sz="0" w:space="0" w:color="auto"/>
            <w:left w:val="none" w:sz="0" w:space="0" w:color="auto"/>
            <w:bottom w:val="none" w:sz="0" w:space="0" w:color="auto"/>
            <w:right w:val="none" w:sz="0" w:space="0" w:color="auto"/>
          </w:divBdr>
        </w:div>
        <w:div w:id="540216224">
          <w:marLeft w:val="0"/>
          <w:marRight w:val="0"/>
          <w:marTop w:val="0"/>
          <w:marBottom w:val="0"/>
          <w:divBdr>
            <w:top w:val="none" w:sz="0" w:space="0" w:color="auto"/>
            <w:left w:val="none" w:sz="0" w:space="0" w:color="auto"/>
            <w:bottom w:val="none" w:sz="0" w:space="0" w:color="auto"/>
            <w:right w:val="none" w:sz="0" w:space="0" w:color="auto"/>
          </w:divBdr>
        </w:div>
        <w:div w:id="570582388">
          <w:marLeft w:val="0"/>
          <w:marRight w:val="0"/>
          <w:marTop w:val="0"/>
          <w:marBottom w:val="0"/>
          <w:divBdr>
            <w:top w:val="none" w:sz="0" w:space="0" w:color="auto"/>
            <w:left w:val="none" w:sz="0" w:space="0" w:color="auto"/>
            <w:bottom w:val="none" w:sz="0" w:space="0" w:color="auto"/>
            <w:right w:val="none" w:sz="0" w:space="0" w:color="auto"/>
          </w:divBdr>
        </w:div>
        <w:div w:id="594941938">
          <w:marLeft w:val="0"/>
          <w:marRight w:val="0"/>
          <w:marTop w:val="0"/>
          <w:marBottom w:val="0"/>
          <w:divBdr>
            <w:top w:val="none" w:sz="0" w:space="0" w:color="auto"/>
            <w:left w:val="none" w:sz="0" w:space="0" w:color="auto"/>
            <w:bottom w:val="none" w:sz="0" w:space="0" w:color="auto"/>
            <w:right w:val="none" w:sz="0" w:space="0" w:color="auto"/>
          </w:divBdr>
        </w:div>
        <w:div w:id="644429867">
          <w:marLeft w:val="0"/>
          <w:marRight w:val="0"/>
          <w:marTop w:val="0"/>
          <w:marBottom w:val="0"/>
          <w:divBdr>
            <w:top w:val="none" w:sz="0" w:space="0" w:color="auto"/>
            <w:left w:val="none" w:sz="0" w:space="0" w:color="auto"/>
            <w:bottom w:val="none" w:sz="0" w:space="0" w:color="auto"/>
            <w:right w:val="none" w:sz="0" w:space="0" w:color="auto"/>
          </w:divBdr>
        </w:div>
        <w:div w:id="647515642">
          <w:marLeft w:val="0"/>
          <w:marRight w:val="0"/>
          <w:marTop w:val="0"/>
          <w:marBottom w:val="0"/>
          <w:divBdr>
            <w:top w:val="none" w:sz="0" w:space="0" w:color="auto"/>
            <w:left w:val="none" w:sz="0" w:space="0" w:color="auto"/>
            <w:bottom w:val="none" w:sz="0" w:space="0" w:color="auto"/>
            <w:right w:val="none" w:sz="0" w:space="0" w:color="auto"/>
          </w:divBdr>
        </w:div>
        <w:div w:id="869412309">
          <w:marLeft w:val="0"/>
          <w:marRight w:val="0"/>
          <w:marTop w:val="0"/>
          <w:marBottom w:val="0"/>
          <w:divBdr>
            <w:top w:val="none" w:sz="0" w:space="0" w:color="auto"/>
            <w:left w:val="none" w:sz="0" w:space="0" w:color="auto"/>
            <w:bottom w:val="none" w:sz="0" w:space="0" w:color="auto"/>
            <w:right w:val="none" w:sz="0" w:space="0" w:color="auto"/>
          </w:divBdr>
        </w:div>
        <w:div w:id="914701598">
          <w:marLeft w:val="0"/>
          <w:marRight w:val="0"/>
          <w:marTop w:val="0"/>
          <w:marBottom w:val="0"/>
          <w:divBdr>
            <w:top w:val="none" w:sz="0" w:space="0" w:color="auto"/>
            <w:left w:val="none" w:sz="0" w:space="0" w:color="auto"/>
            <w:bottom w:val="none" w:sz="0" w:space="0" w:color="auto"/>
            <w:right w:val="none" w:sz="0" w:space="0" w:color="auto"/>
          </w:divBdr>
        </w:div>
        <w:div w:id="928075062">
          <w:marLeft w:val="0"/>
          <w:marRight w:val="0"/>
          <w:marTop w:val="0"/>
          <w:marBottom w:val="0"/>
          <w:divBdr>
            <w:top w:val="none" w:sz="0" w:space="0" w:color="auto"/>
            <w:left w:val="none" w:sz="0" w:space="0" w:color="auto"/>
            <w:bottom w:val="none" w:sz="0" w:space="0" w:color="auto"/>
            <w:right w:val="none" w:sz="0" w:space="0" w:color="auto"/>
          </w:divBdr>
        </w:div>
        <w:div w:id="939407952">
          <w:marLeft w:val="0"/>
          <w:marRight w:val="0"/>
          <w:marTop w:val="0"/>
          <w:marBottom w:val="0"/>
          <w:divBdr>
            <w:top w:val="none" w:sz="0" w:space="0" w:color="auto"/>
            <w:left w:val="none" w:sz="0" w:space="0" w:color="auto"/>
            <w:bottom w:val="none" w:sz="0" w:space="0" w:color="auto"/>
            <w:right w:val="none" w:sz="0" w:space="0" w:color="auto"/>
          </w:divBdr>
        </w:div>
        <w:div w:id="981423633">
          <w:marLeft w:val="0"/>
          <w:marRight w:val="0"/>
          <w:marTop w:val="0"/>
          <w:marBottom w:val="0"/>
          <w:divBdr>
            <w:top w:val="none" w:sz="0" w:space="0" w:color="auto"/>
            <w:left w:val="none" w:sz="0" w:space="0" w:color="auto"/>
            <w:bottom w:val="none" w:sz="0" w:space="0" w:color="auto"/>
            <w:right w:val="none" w:sz="0" w:space="0" w:color="auto"/>
          </w:divBdr>
        </w:div>
        <w:div w:id="1009874392">
          <w:marLeft w:val="0"/>
          <w:marRight w:val="0"/>
          <w:marTop w:val="0"/>
          <w:marBottom w:val="0"/>
          <w:divBdr>
            <w:top w:val="none" w:sz="0" w:space="0" w:color="auto"/>
            <w:left w:val="none" w:sz="0" w:space="0" w:color="auto"/>
            <w:bottom w:val="none" w:sz="0" w:space="0" w:color="auto"/>
            <w:right w:val="none" w:sz="0" w:space="0" w:color="auto"/>
          </w:divBdr>
        </w:div>
        <w:div w:id="1029916330">
          <w:marLeft w:val="0"/>
          <w:marRight w:val="0"/>
          <w:marTop w:val="0"/>
          <w:marBottom w:val="0"/>
          <w:divBdr>
            <w:top w:val="none" w:sz="0" w:space="0" w:color="auto"/>
            <w:left w:val="none" w:sz="0" w:space="0" w:color="auto"/>
            <w:bottom w:val="none" w:sz="0" w:space="0" w:color="auto"/>
            <w:right w:val="none" w:sz="0" w:space="0" w:color="auto"/>
          </w:divBdr>
        </w:div>
        <w:div w:id="1072460296">
          <w:marLeft w:val="0"/>
          <w:marRight w:val="0"/>
          <w:marTop w:val="0"/>
          <w:marBottom w:val="0"/>
          <w:divBdr>
            <w:top w:val="none" w:sz="0" w:space="0" w:color="auto"/>
            <w:left w:val="none" w:sz="0" w:space="0" w:color="auto"/>
            <w:bottom w:val="none" w:sz="0" w:space="0" w:color="auto"/>
            <w:right w:val="none" w:sz="0" w:space="0" w:color="auto"/>
          </w:divBdr>
        </w:div>
        <w:div w:id="1083528686">
          <w:marLeft w:val="0"/>
          <w:marRight w:val="0"/>
          <w:marTop w:val="0"/>
          <w:marBottom w:val="0"/>
          <w:divBdr>
            <w:top w:val="none" w:sz="0" w:space="0" w:color="auto"/>
            <w:left w:val="none" w:sz="0" w:space="0" w:color="auto"/>
            <w:bottom w:val="none" w:sz="0" w:space="0" w:color="auto"/>
            <w:right w:val="none" w:sz="0" w:space="0" w:color="auto"/>
          </w:divBdr>
        </w:div>
        <w:div w:id="1153252978">
          <w:marLeft w:val="0"/>
          <w:marRight w:val="0"/>
          <w:marTop w:val="0"/>
          <w:marBottom w:val="0"/>
          <w:divBdr>
            <w:top w:val="none" w:sz="0" w:space="0" w:color="auto"/>
            <w:left w:val="none" w:sz="0" w:space="0" w:color="auto"/>
            <w:bottom w:val="none" w:sz="0" w:space="0" w:color="auto"/>
            <w:right w:val="none" w:sz="0" w:space="0" w:color="auto"/>
          </w:divBdr>
        </w:div>
        <w:div w:id="1162086731">
          <w:marLeft w:val="0"/>
          <w:marRight w:val="0"/>
          <w:marTop w:val="0"/>
          <w:marBottom w:val="0"/>
          <w:divBdr>
            <w:top w:val="none" w:sz="0" w:space="0" w:color="auto"/>
            <w:left w:val="none" w:sz="0" w:space="0" w:color="auto"/>
            <w:bottom w:val="none" w:sz="0" w:space="0" w:color="auto"/>
            <w:right w:val="none" w:sz="0" w:space="0" w:color="auto"/>
          </w:divBdr>
        </w:div>
        <w:div w:id="1235043634">
          <w:marLeft w:val="0"/>
          <w:marRight w:val="0"/>
          <w:marTop w:val="0"/>
          <w:marBottom w:val="0"/>
          <w:divBdr>
            <w:top w:val="none" w:sz="0" w:space="0" w:color="auto"/>
            <w:left w:val="none" w:sz="0" w:space="0" w:color="auto"/>
            <w:bottom w:val="none" w:sz="0" w:space="0" w:color="auto"/>
            <w:right w:val="none" w:sz="0" w:space="0" w:color="auto"/>
          </w:divBdr>
        </w:div>
        <w:div w:id="1276253763">
          <w:marLeft w:val="0"/>
          <w:marRight w:val="0"/>
          <w:marTop w:val="0"/>
          <w:marBottom w:val="0"/>
          <w:divBdr>
            <w:top w:val="none" w:sz="0" w:space="0" w:color="auto"/>
            <w:left w:val="none" w:sz="0" w:space="0" w:color="auto"/>
            <w:bottom w:val="none" w:sz="0" w:space="0" w:color="auto"/>
            <w:right w:val="none" w:sz="0" w:space="0" w:color="auto"/>
          </w:divBdr>
        </w:div>
        <w:div w:id="1287346502">
          <w:marLeft w:val="0"/>
          <w:marRight w:val="0"/>
          <w:marTop w:val="0"/>
          <w:marBottom w:val="0"/>
          <w:divBdr>
            <w:top w:val="none" w:sz="0" w:space="0" w:color="auto"/>
            <w:left w:val="none" w:sz="0" w:space="0" w:color="auto"/>
            <w:bottom w:val="none" w:sz="0" w:space="0" w:color="auto"/>
            <w:right w:val="none" w:sz="0" w:space="0" w:color="auto"/>
          </w:divBdr>
        </w:div>
        <w:div w:id="1329599591">
          <w:marLeft w:val="0"/>
          <w:marRight w:val="0"/>
          <w:marTop w:val="0"/>
          <w:marBottom w:val="0"/>
          <w:divBdr>
            <w:top w:val="none" w:sz="0" w:space="0" w:color="auto"/>
            <w:left w:val="none" w:sz="0" w:space="0" w:color="auto"/>
            <w:bottom w:val="none" w:sz="0" w:space="0" w:color="auto"/>
            <w:right w:val="none" w:sz="0" w:space="0" w:color="auto"/>
          </w:divBdr>
        </w:div>
        <w:div w:id="1374036403">
          <w:marLeft w:val="0"/>
          <w:marRight w:val="0"/>
          <w:marTop w:val="0"/>
          <w:marBottom w:val="0"/>
          <w:divBdr>
            <w:top w:val="none" w:sz="0" w:space="0" w:color="auto"/>
            <w:left w:val="none" w:sz="0" w:space="0" w:color="auto"/>
            <w:bottom w:val="none" w:sz="0" w:space="0" w:color="auto"/>
            <w:right w:val="none" w:sz="0" w:space="0" w:color="auto"/>
          </w:divBdr>
        </w:div>
        <w:div w:id="1376540285">
          <w:marLeft w:val="0"/>
          <w:marRight w:val="0"/>
          <w:marTop w:val="0"/>
          <w:marBottom w:val="0"/>
          <w:divBdr>
            <w:top w:val="none" w:sz="0" w:space="0" w:color="auto"/>
            <w:left w:val="none" w:sz="0" w:space="0" w:color="auto"/>
            <w:bottom w:val="none" w:sz="0" w:space="0" w:color="auto"/>
            <w:right w:val="none" w:sz="0" w:space="0" w:color="auto"/>
          </w:divBdr>
        </w:div>
        <w:div w:id="1445079459">
          <w:marLeft w:val="0"/>
          <w:marRight w:val="0"/>
          <w:marTop w:val="0"/>
          <w:marBottom w:val="0"/>
          <w:divBdr>
            <w:top w:val="none" w:sz="0" w:space="0" w:color="auto"/>
            <w:left w:val="none" w:sz="0" w:space="0" w:color="auto"/>
            <w:bottom w:val="none" w:sz="0" w:space="0" w:color="auto"/>
            <w:right w:val="none" w:sz="0" w:space="0" w:color="auto"/>
          </w:divBdr>
        </w:div>
        <w:div w:id="1489399424">
          <w:marLeft w:val="0"/>
          <w:marRight w:val="0"/>
          <w:marTop w:val="0"/>
          <w:marBottom w:val="0"/>
          <w:divBdr>
            <w:top w:val="none" w:sz="0" w:space="0" w:color="auto"/>
            <w:left w:val="none" w:sz="0" w:space="0" w:color="auto"/>
            <w:bottom w:val="none" w:sz="0" w:space="0" w:color="auto"/>
            <w:right w:val="none" w:sz="0" w:space="0" w:color="auto"/>
          </w:divBdr>
        </w:div>
        <w:div w:id="1536968900">
          <w:marLeft w:val="0"/>
          <w:marRight w:val="0"/>
          <w:marTop w:val="0"/>
          <w:marBottom w:val="0"/>
          <w:divBdr>
            <w:top w:val="none" w:sz="0" w:space="0" w:color="auto"/>
            <w:left w:val="none" w:sz="0" w:space="0" w:color="auto"/>
            <w:bottom w:val="none" w:sz="0" w:space="0" w:color="auto"/>
            <w:right w:val="none" w:sz="0" w:space="0" w:color="auto"/>
          </w:divBdr>
        </w:div>
        <w:div w:id="1558709811">
          <w:marLeft w:val="0"/>
          <w:marRight w:val="0"/>
          <w:marTop w:val="0"/>
          <w:marBottom w:val="0"/>
          <w:divBdr>
            <w:top w:val="none" w:sz="0" w:space="0" w:color="auto"/>
            <w:left w:val="none" w:sz="0" w:space="0" w:color="auto"/>
            <w:bottom w:val="none" w:sz="0" w:space="0" w:color="auto"/>
            <w:right w:val="none" w:sz="0" w:space="0" w:color="auto"/>
          </w:divBdr>
        </w:div>
        <w:div w:id="1638992991">
          <w:marLeft w:val="0"/>
          <w:marRight w:val="0"/>
          <w:marTop w:val="0"/>
          <w:marBottom w:val="0"/>
          <w:divBdr>
            <w:top w:val="none" w:sz="0" w:space="0" w:color="auto"/>
            <w:left w:val="none" w:sz="0" w:space="0" w:color="auto"/>
            <w:bottom w:val="none" w:sz="0" w:space="0" w:color="auto"/>
            <w:right w:val="none" w:sz="0" w:space="0" w:color="auto"/>
          </w:divBdr>
        </w:div>
        <w:div w:id="1660381593">
          <w:marLeft w:val="0"/>
          <w:marRight w:val="0"/>
          <w:marTop w:val="0"/>
          <w:marBottom w:val="0"/>
          <w:divBdr>
            <w:top w:val="none" w:sz="0" w:space="0" w:color="auto"/>
            <w:left w:val="none" w:sz="0" w:space="0" w:color="auto"/>
            <w:bottom w:val="none" w:sz="0" w:space="0" w:color="auto"/>
            <w:right w:val="none" w:sz="0" w:space="0" w:color="auto"/>
          </w:divBdr>
        </w:div>
        <w:div w:id="1798449207">
          <w:marLeft w:val="0"/>
          <w:marRight w:val="0"/>
          <w:marTop w:val="0"/>
          <w:marBottom w:val="0"/>
          <w:divBdr>
            <w:top w:val="none" w:sz="0" w:space="0" w:color="auto"/>
            <w:left w:val="none" w:sz="0" w:space="0" w:color="auto"/>
            <w:bottom w:val="none" w:sz="0" w:space="0" w:color="auto"/>
            <w:right w:val="none" w:sz="0" w:space="0" w:color="auto"/>
          </w:divBdr>
        </w:div>
        <w:div w:id="1851019759">
          <w:marLeft w:val="0"/>
          <w:marRight w:val="0"/>
          <w:marTop w:val="0"/>
          <w:marBottom w:val="0"/>
          <w:divBdr>
            <w:top w:val="none" w:sz="0" w:space="0" w:color="auto"/>
            <w:left w:val="none" w:sz="0" w:space="0" w:color="auto"/>
            <w:bottom w:val="none" w:sz="0" w:space="0" w:color="auto"/>
            <w:right w:val="none" w:sz="0" w:space="0" w:color="auto"/>
          </w:divBdr>
        </w:div>
        <w:div w:id="1852911229">
          <w:marLeft w:val="0"/>
          <w:marRight w:val="0"/>
          <w:marTop w:val="0"/>
          <w:marBottom w:val="0"/>
          <w:divBdr>
            <w:top w:val="none" w:sz="0" w:space="0" w:color="auto"/>
            <w:left w:val="none" w:sz="0" w:space="0" w:color="auto"/>
            <w:bottom w:val="none" w:sz="0" w:space="0" w:color="auto"/>
            <w:right w:val="none" w:sz="0" w:space="0" w:color="auto"/>
          </w:divBdr>
        </w:div>
        <w:div w:id="1976984806">
          <w:marLeft w:val="0"/>
          <w:marRight w:val="0"/>
          <w:marTop w:val="0"/>
          <w:marBottom w:val="0"/>
          <w:divBdr>
            <w:top w:val="none" w:sz="0" w:space="0" w:color="auto"/>
            <w:left w:val="none" w:sz="0" w:space="0" w:color="auto"/>
            <w:bottom w:val="none" w:sz="0" w:space="0" w:color="auto"/>
            <w:right w:val="none" w:sz="0" w:space="0" w:color="auto"/>
          </w:divBdr>
        </w:div>
        <w:div w:id="2026247140">
          <w:marLeft w:val="0"/>
          <w:marRight w:val="0"/>
          <w:marTop w:val="0"/>
          <w:marBottom w:val="0"/>
          <w:divBdr>
            <w:top w:val="none" w:sz="0" w:space="0" w:color="auto"/>
            <w:left w:val="none" w:sz="0" w:space="0" w:color="auto"/>
            <w:bottom w:val="none" w:sz="0" w:space="0" w:color="auto"/>
            <w:right w:val="none" w:sz="0" w:space="0" w:color="auto"/>
          </w:divBdr>
        </w:div>
        <w:div w:id="2032797834">
          <w:marLeft w:val="0"/>
          <w:marRight w:val="0"/>
          <w:marTop w:val="0"/>
          <w:marBottom w:val="0"/>
          <w:divBdr>
            <w:top w:val="none" w:sz="0" w:space="0" w:color="auto"/>
            <w:left w:val="none" w:sz="0" w:space="0" w:color="auto"/>
            <w:bottom w:val="none" w:sz="0" w:space="0" w:color="auto"/>
            <w:right w:val="none" w:sz="0" w:space="0" w:color="auto"/>
          </w:divBdr>
        </w:div>
        <w:div w:id="2047021467">
          <w:marLeft w:val="0"/>
          <w:marRight w:val="0"/>
          <w:marTop w:val="0"/>
          <w:marBottom w:val="0"/>
          <w:divBdr>
            <w:top w:val="none" w:sz="0" w:space="0" w:color="auto"/>
            <w:left w:val="none" w:sz="0" w:space="0" w:color="auto"/>
            <w:bottom w:val="none" w:sz="0" w:space="0" w:color="auto"/>
            <w:right w:val="none" w:sz="0" w:space="0" w:color="auto"/>
          </w:divBdr>
        </w:div>
        <w:div w:id="2102751287">
          <w:marLeft w:val="0"/>
          <w:marRight w:val="0"/>
          <w:marTop w:val="0"/>
          <w:marBottom w:val="0"/>
          <w:divBdr>
            <w:top w:val="none" w:sz="0" w:space="0" w:color="auto"/>
            <w:left w:val="none" w:sz="0" w:space="0" w:color="auto"/>
            <w:bottom w:val="none" w:sz="0" w:space="0" w:color="auto"/>
            <w:right w:val="none" w:sz="0" w:space="0" w:color="auto"/>
          </w:divBdr>
        </w:div>
        <w:div w:id="210653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Template>
  <TotalTime>19</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subject/>
  <dc:creator>LorenC</dc:creator>
  <cp:keywords/>
  <dc:description/>
  <cp:lastModifiedBy>AYANNA BENNETT</cp:lastModifiedBy>
  <cp:revision>4</cp:revision>
  <cp:lastPrinted>2006-02-02T16:21:00Z</cp:lastPrinted>
  <dcterms:created xsi:type="dcterms:W3CDTF">2019-09-20T20:22:00Z</dcterms:created>
  <dcterms:modified xsi:type="dcterms:W3CDTF">2019-10-07T22:17:00Z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